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D068D" w14:textId="28839B82" w:rsidR="00F26A12" w:rsidRPr="00F26A12" w:rsidRDefault="00F26A12" w:rsidP="00BE6D00">
      <w:pPr>
        <w:widowControl/>
        <w:tabs>
          <w:tab w:val="left" w:pos="1979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bCs/>
          <w:sz w:val="22"/>
          <w:szCs w:val="20"/>
          <w:lang w:eastAsia="en-US"/>
        </w:rPr>
      </w:pPr>
      <w:bookmarkStart w:id="0" w:name="OLE_LINK283"/>
      <w:r w:rsidRPr="00F26A12">
        <w:rPr>
          <w:rFonts w:ascii="Arial" w:eastAsia="宋体" w:hAnsi="Arial" w:cs="Arial"/>
          <w:b/>
          <w:bCs/>
          <w:sz w:val="22"/>
          <w:szCs w:val="20"/>
          <w:lang w:eastAsia="en-US"/>
        </w:rPr>
        <w:t>3GPP TSG-RAN WG2 Mee</w:t>
      </w:r>
      <w:r w:rsidRPr="00E57C39">
        <w:rPr>
          <w:rFonts w:ascii="Arial" w:eastAsia="宋体" w:hAnsi="Arial" w:cs="Arial"/>
          <w:b/>
          <w:bCs/>
          <w:sz w:val="22"/>
          <w:szCs w:val="20"/>
          <w:lang w:eastAsia="en-US"/>
        </w:rPr>
        <w:t>ting #11</w:t>
      </w:r>
      <w:r w:rsidR="00E57C39" w:rsidRPr="00E57C39">
        <w:rPr>
          <w:rFonts w:ascii="Arial" w:eastAsia="宋体" w:hAnsi="Arial" w:cs="Arial" w:hint="eastAsia"/>
          <w:b/>
          <w:bCs/>
          <w:sz w:val="22"/>
          <w:szCs w:val="20"/>
        </w:rPr>
        <w:t>5</w:t>
      </w:r>
      <w:r w:rsidRPr="00E57C39">
        <w:rPr>
          <w:rFonts w:ascii="Arial" w:eastAsia="宋体" w:hAnsi="Arial" w:cs="Arial"/>
          <w:b/>
          <w:bCs/>
          <w:sz w:val="22"/>
          <w:szCs w:val="20"/>
          <w:lang w:eastAsia="en-US"/>
        </w:rPr>
        <w:t xml:space="preserve"> ele</w:t>
      </w:r>
      <w:r w:rsidRPr="00F26A12">
        <w:rPr>
          <w:rFonts w:ascii="Arial" w:eastAsia="宋体" w:hAnsi="Arial" w:cs="Arial"/>
          <w:b/>
          <w:bCs/>
          <w:sz w:val="22"/>
          <w:szCs w:val="20"/>
          <w:lang w:eastAsia="en-US"/>
        </w:rPr>
        <w:t>ctronic</w:t>
      </w:r>
      <w:r w:rsidRPr="00F26A12">
        <w:rPr>
          <w:rFonts w:ascii="Arial" w:eastAsia="宋体" w:hAnsi="Arial" w:cs="Arial"/>
          <w:b/>
          <w:bCs/>
          <w:sz w:val="22"/>
          <w:szCs w:val="20"/>
          <w:lang w:eastAsia="en-US"/>
        </w:rPr>
        <w:tab/>
      </w:r>
      <w:r w:rsidRPr="00F26A12">
        <w:rPr>
          <w:rFonts w:ascii="Arial" w:eastAsia="宋体" w:hAnsi="Arial" w:cs="Arial"/>
          <w:b/>
          <w:bCs/>
          <w:sz w:val="22"/>
          <w:szCs w:val="20"/>
          <w:lang w:eastAsia="en-US"/>
        </w:rPr>
        <w:tab/>
      </w:r>
      <w:r w:rsidRPr="00F26A12">
        <w:rPr>
          <w:rFonts w:ascii="Arial" w:eastAsia="宋体" w:hAnsi="Arial" w:cs="Arial"/>
          <w:b/>
          <w:bCs/>
          <w:sz w:val="22"/>
          <w:szCs w:val="20"/>
          <w:lang w:eastAsia="en-US"/>
        </w:rPr>
        <w:tab/>
      </w:r>
      <w:r w:rsidRPr="00F26A12">
        <w:rPr>
          <w:rFonts w:ascii="Arial" w:eastAsia="宋体" w:hAnsi="Arial" w:cs="Arial"/>
          <w:b/>
          <w:bCs/>
          <w:sz w:val="22"/>
          <w:szCs w:val="20"/>
          <w:lang w:eastAsia="en-US"/>
        </w:rPr>
        <w:tab/>
      </w:r>
      <w:r w:rsidRPr="00F26A12">
        <w:rPr>
          <w:rFonts w:ascii="Arial" w:eastAsia="宋体" w:hAnsi="Arial" w:cs="Arial"/>
          <w:b/>
          <w:bCs/>
          <w:sz w:val="22"/>
          <w:szCs w:val="20"/>
          <w:lang w:eastAsia="en-US"/>
        </w:rPr>
        <w:tab/>
      </w:r>
      <w:r w:rsidRPr="00F26A12">
        <w:rPr>
          <w:rFonts w:ascii="Arial" w:eastAsia="宋体" w:hAnsi="Arial" w:cs="Arial"/>
          <w:b/>
          <w:bCs/>
          <w:sz w:val="22"/>
          <w:szCs w:val="20"/>
          <w:lang w:eastAsia="en-US"/>
        </w:rPr>
        <w:tab/>
      </w:r>
      <w:r w:rsidRPr="00F26A12">
        <w:rPr>
          <w:rFonts w:ascii="Arial" w:eastAsia="宋体" w:hAnsi="Arial" w:cs="Arial"/>
          <w:b/>
          <w:bCs/>
          <w:sz w:val="22"/>
          <w:szCs w:val="20"/>
          <w:lang w:eastAsia="en-US"/>
        </w:rPr>
        <w:tab/>
        <w:t xml:space="preserve">    </w:t>
      </w:r>
      <w:r w:rsidR="00E57C39">
        <w:rPr>
          <w:rFonts w:ascii="Arial" w:eastAsia="宋体" w:hAnsi="Arial" w:cs="Arial"/>
          <w:b/>
          <w:bCs/>
          <w:sz w:val="22"/>
          <w:szCs w:val="20"/>
          <w:lang w:eastAsia="en-US"/>
        </w:rPr>
        <w:t xml:space="preserve">   </w:t>
      </w:r>
      <w:r w:rsidRPr="001812BC">
        <w:rPr>
          <w:rFonts w:ascii="Arial" w:eastAsia="宋体" w:hAnsi="Arial" w:cs="Arial"/>
          <w:b/>
          <w:bCs/>
          <w:sz w:val="22"/>
          <w:szCs w:val="20"/>
          <w:lang w:eastAsia="en-US"/>
        </w:rPr>
        <w:t>R2-2</w:t>
      </w:r>
      <w:r w:rsidR="009B7BF8" w:rsidRPr="001812BC">
        <w:rPr>
          <w:rFonts w:ascii="Arial" w:eastAsia="宋体" w:hAnsi="Arial" w:cs="Arial"/>
          <w:b/>
          <w:bCs/>
          <w:sz w:val="22"/>
          <w:szCs w:val="20"/>
          <w:lang w:eastAsia="en-US"/>
        </w:rPr>
        <w:t>10</w:t>
      </w:r>
      <w:r w:rsidR="001812BC">
        <w:rPr>
          <w:rFonts w:ascii="Arial" w:eastAsia="宋体" w:hAnsi="Arial" w:cs="Arial"/>
          <w:b/>
          <w:bCs/>
          <w:sz w:val="22"/>
          <w:szCs w:val="20"/>
          <w:lang w:eastAsia="en-US"/>
        </w:rPr>
        <w:t>7647</w:t>
      </w:r>
    </w:p>
    <w:bookmarkEnd w:id="0"/>
    <w:p w14:paraId="5D51429C" w14:textId="47BA9CCD" w:rsidR="00F26A12" w:rsidRPr="00F617A7" w:rsidRDefault="00F26A12" w:rsidP="00BE6D00">
      <w:pPr>
        <w:widowControl/>
        <w:tabs>
          <w:tab w:val="left" w:pos="1979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bCs/>
          <w:sz w:val="22"/>
          <w:szCs w:val="20"/>
          <w:lang w:eastAsia="en-US"/>
        </w:rPr>
      </w:pPr>
      <w:r w:rsidRPr="00F26A12">
        <w:rPr>
          <w:rFonts w:ascii="Arial" w:eastAsia="宋体" w:hAnsi="Arial" w:cs="Arial"/>
          <w:b/>
          <w:bCs/>
          <w:sz w:val="22"/>
          <w:szCs w:val="20"/>
          <w:lang w:eastAsia="en-US"/>
        </w:rPr>
        <w:t>E-Me</w:t>
      </w:r>
      <w:r w:rsidRPr="00F617A7">
        <w:rPr>
          <w:rFonts w:ascii="Arial" w:eastAsia="宋体" w:hAnsi="Arial" w:cs="Arial"/>
          <w:b/>
          <w:bCs/>
          <w:sz w:val="22"/>
          <w:szCs w:val="20"/>
          <w:lang w:eastAsia="en-US"/>
        </w:rPr>
        <w:t xml:space="preserve">eting, </w:t>
      </w:r>
      <w:r w:rsidR="00B15BCA" w:rsidRPr="00F617A7">
        <w:rPr>
          <w:rFonts w:ascii="Arial" w:eastAsia="宋体" w:hAnsi="Arial" w:cs="Arial"/>
          <w:b/>
          <w:bCs/>
          <w:sz w:val="22"/>
          <w:szCs w:val="20"/>
          <w:lang w:eastAsia="en-US"/>
        </w:rPr>
        <w:t>A</w:t>
      </w:r>
      <w:r w:rsidR="00E4784A" w:rsidRPr="00F617A7">
        <w:rPr>
          <w:rFonts w:ascii="Arial" w:eastAsia="宋体" w:hAnsi="Arial" w:cs="Arial"/>
          <w:b/>
          <w:bCs/>
          <w:sz w:val="22"/>
          <w:szCs w:val="20"/>
          <w:lang w:eastAsia="en-US"/>
        </w:rPr>
        <w:t>ug</w:t>
      </w:r>
      <w:r w:rsidR="00553762" w:rsidRPr="00F617A7">
        <w:rPr>
          <w:rFonts w:ascii="Arial" w:eastAsia="宋体" w:hAnsi="Arial" w:cs="Arial"/>
          <w:b/>
          <w:bCs/>
          <w:sz w:val="22"/>
          <w:szCs w:val="20"/>
          <w:lang w:eastAsia="en-US"/>
        </w:rPr>
        <w:t xml:space="preserve"> </w:t>
      </w:r>
      <w:r w:rsidR="00B15BCA" w:rsidRPr="00F617A7">
        <w:rPr>
          <w:rFonts w:ascii="Arial" w:eastAsia="宋体" w:hAnsi="Arial" w:cs="Arial"/>
          <w:b/>
          <w:bCs/>
          <w:sz w:val="22"/>
          <w:szCs w:val="20"/>
          <w:lang w:eastAsia="en-US"/>
        </w:rPr>
        <w:t>1</w:t>
      </w:r>
      <w:r w:rsidR="00E4784A" w:rsidRPr="00F617A7">
        <w:rPr>
          <w:rFonts w:ascii="Arial" w:eastAsia="宋体" w:hAnsi="Arial" w:cs="Arial"/>
          <w:b/>
          <w:bCs/>
          <w:sz w:val="22"/>
          <w:szCs w:val="20"/>
          <w:lang w:eastAsia="en-US"/>
        </w:rPr>
        <w:t>6</w:t>
      </w:r>
      <w:r w:rsidR="00553762" w:rsidRPr="00F617A7">
        <w:rPr>
          <w:rFonts w:ascii="Arial" w:eastAsia="宋体" w:hAnsi="Arial" w:cs="Arial"/>
          <w:b/>
          <w:bCs/>
          <w:sz w:val="22"/>
          <w:szCs w:val="20"/>
          <w:vertAlign w:val="superscript"/>
          <w:lang w:eastAsia="en-US"/>
        </w:rPr>
        <w:t>th</w:t>
      </w:r>
      <w:r w:rsidR="00553762" w:rsidRPr="00F617A7">
        <w:rPr>
          <w:rFonts w:ascii="Arial" w:eastAsia="宋体" w:hAnsi="Arial" w:cs="Arial"/>
          <w:b/>
          <w:bCs/>
          <w:sz w:val="22"/>
          <w:szCs w:val="20"/>
          <w:lang w:eastAsia="en-US"/>
        </w:rPr>
        <w:t xml:space="preserve"> – </w:t>
      </w:r>
      <w:r w:rsidR="00B15BCA" w:rsidRPr="00F617A7">
        <w:rPr>
          <w:rFonts w:ascii="Arial" w:eastAsia="宋体" w:hAnsi="Arial" w:cs="Arial"/>
          <w:b/>
          <w:bCs/>
          <w:sz w:val="22"/>
          <w:szCs w:val="20"/>
          <w:lang w:eastAsia="en-US"/>
        </w:rPr>
        <w:t>A</w:t>
      </w:r>
      <w:r w:rsidR="00E4784A" w:rsidRPr="00F617A7">
        <w:rPr>
          <w:rFonts w:ascii="Arial" w:eastAsia="宋体" w:hAnsi="Arial" w:cs="Arial"/>
          <w:b/>
          <w:bCs/>
          <w:sz w:val="22"/>
          <w:szCs w:val="20"/>
          <w:lang w:eastAsia="en-US"/>
        </w:rPr>
        <w:t>ug</w:t>
      </w:r>
      <w:r w:rsidR="00553762" w:rsidRPr="00F617A7">
        <w:rPr>
          <w:rFonts w:ascii="Arial" w:eastAsia="宋体" w:hAnsi="Arial" w:cs="Arial"/>
          <w:b/>
          <w:bCs/>
          <w:sz w:val="22"/>
          <w:szCs w:val="20"/>
          <w:lang w:eastAsia="en-US"/>
        </w:rPr>
        <w:t xml:space="preserve"> </w:t>
      </w:r>
      <w:r w:rsidR="00B15BCA" w:rsidRPr="00F617A7">
        <w:rPr>
          <w:rFonts w:ascii="Arial" w:eastAsia="宋体" w:hAnsi="Arial" w:cs="Arial"/>
          <w:b/>
          <w:bCs/>
          <w:sz w:val="22"/>
          <w:szCs w:val="20"/>
          <w:lang w:eastAsia="en-US"/>
        </w:rPr>
        <w:t>2</w:t>
      </w:r>
      <w:r w:rsidR="00E4784A" w:rsidRPr="00F617A7">
        <w:rPr>
          <w:rFonts w:ascii="Arial" w:eastAsia="宋体" w:hAnsi="Arial" w:cs="Arial"/>
          <w:b/>
          <w:bCs/>
          <w:sz w:val="22"/>
          <w:szCs w:val="20"/>
          <w:lang w:eastAsia="en-US"/>
        </w:rPr>
        <w:t>7</w:t>
      </w:r>
      <w:r w:rsidR="00553762" w:rsidRPr="00F617A7">
        <w:rPr>
          <w:rFonts w:ascii="Arial" w:eastAsia="宋体" w:hAnsi="Arial" w:cs="Arial"/>
          <w:b/>
          <w:bCs/>
          <w:sz w:val="22"/>
          <w:szCs w:val="20"/>
          <w:vertAlign w:val="superscript"/>
          <w:lang w:eastAsia="en-US"/>
        </w:rPr>
        <w:t>th</w:t>
      </w:r>
      <w:r w:rsidR="00553762" w:rsidRPr="00F617A7">
        <w:rPr>
          <w:rFonts w:ascii="Arial" w:eastAsia="宋体" w:hAnsi="Arial" w:cs="Arial"/>
          <w:b/>
          <w:bCs/>
          <w:sz w:val="22"/>
          <w:szCs w:val="20"/>
          <w:lang w:eastAsia="en-US"/>
        </w:rPr>
        <w:t>,</w:t>
      </w:r>
      <w:r w:rsidRPr="00F617A7">
        <w:rPr>
          <w:rFonts w:ascii="Arial" w:eastAsia="宋体" w:hAnsi="Arial" w:cs="Arial"/>
          <w:b/>
          <w:bCs/>
          <w:sz w:val="22"/>
          <w:szCs w:val="20"/>
          <w:lang w:eastAsia="en-US"/>
        </w:rPr>
        <w:t xml:space="preserve"> 202</w:t>
      </w:r>
      <w:r w:rsidR="00EB2DDB" w:rsidRPr="00F617A7">
        <w:rPr>
          <w:rFonts w:ascii="Arial" w:eastAsia="宋体" w:hAnsi="Arial" w:cs="Arial"/>
          <w:b/>
          <w:bCs/>
          <w:sz w:val="22"/>
          <w:szCs w:val="20"/>
          <w:lang w:eastAsia="en-US"/>
        </w:rPr>
        <w:t>1</w:t>
      </w:r>
      <w:r w:rsidRPr="00F617A7">
        <w:rPr>
          <w:rFonts w:ascii="Arial" w:eastAsia="宋体" w:hAnsi="Arial" w:cs="Arial"/>
          <w:b/>
          <w:bCs/>
          <w:sz w:val="22"/>
          <w:szCs w:val="20"/>
          <w:lang w:eastAsia="en-US"/>
        </w:rPr>
        <w:tab/>
      </w:r>
      <w:r w:rsidRPr="00F617A7">
        <w:rPr>
          <w:rFonts w:ascii="Arial" w:eastAsia="宋体" w:hAnsi="Arial" w:cs="Arial"/>
          <w:b/>
          <w:bCs/>
          <w:sz w:val="22"/>
          <w:szCs w:val="20"/>
          <w:lang w:eastAsia="en-US"/>
        </w:rPr>
        <w:tab/>
      </w:r>
      <w:r w:rsidRPr="00F617A7">
        <w:rPr>
          <w:rFonts w:ascii="Arial" w:eastAsia="宋体" w:hAnsi="Arial" w:cs="Arial"/>
          <w:b/>
          <w:bCs/>
          <w:sz w:val="22"/>
          <w:szCs w:val="20"/>
          <w:lang w:eastAsia="en-US"/>
        </w:rPr>
        <w:tab/>
      </w:r>
      <w:r w:rsidRPr="00F617A7">
        <w:rPr>
          <w:rFonts w:ascii="Arial" w:eastAsia="宋体" w:hAnsi="Arial" w:cs="Arial"/>
          <w:b/>
          <w:bCs/>
          <w:sz w:val="22"/>
          <w:szCs w:val="20"/>
          <w:lang w:eastAsia="en-US"/>
        </w:rPr>
        <w:tab/>
      </w:r>
      <w:r w:rsidRPr="00F617A7">
        <w:rPr>
          <w:rFonts w:ascii="Arial" w:eastAsia="宋体" w:hAnsi="Arial" w:cs="Arial"/>
          <w:b/>
          <w:bCs/>
          <w:sz w:val="22"/>
          <w:szCs w:val="20"/>
          <w:lang w:eastAsia="en-US"/>
        </w:rPr>
        <w:tab/>
      </w:r>
      <w:r w:rsidRPr="00F617A7">
        <w:rPr>
          <w:rFonts w:ascii="Arial" w:eastAsia="宋体" w:hAnsi="Arial" w:cs="Arial"/>
          <w:b/>
          <w:bCs/>
          <w:sz w:val="22"/>
          <w:szCs w:val="20"/>
          <w:lang w:eastAsia="en-US"/>
        </w:rPr>
        <w:tab/>
      </w:r>
      <w:r w:rsidRPr="00F617A7">
        <w:rPr>
          <w:rFonts w:ascii="Arial" w:eastAsia="宋体" w:hAnsi="Arial" w:cs="Arial"/>
          <w:b/>
          <w:bCs/>
          <w:sz w:val="22"/>
          <w:szCs w:val="20"/>
          <w:lang w:eastAsia="en-US"/>
        </w:rPr>
        <w:tab/>
        <w:t xml:space="preserve">    </w:t>
      </w:r>
      <w:r w:rsidRPr="00F617A7">
        <w:rPr>
          <w:rFonts w:ascii="Arial" w:eastAsia="宋体" w:hAnsi="Arial" w:cs="Arial"/>
          <w:b/>
          <w:bCs/>
          <w:sz w:val="22"/>
          <w:szCs w:val="20"/>
          <w:lang w:eastAsia="en-US"/>
        </w:rPr>
        <w:tab/>
        <w:t xml:space="preserve"> </w:t>
      </w:r>
    </w:p>
    <w:p w14:paraId="11755063" w14:textId="77777777" w:rsidR="00F26A12" w:rsidRPr="00F617A7" w:rsidRDefault="00F26A12" w:rsidP="00BE6D00">
      <w:pPr>
        <w:widowControl/>
        <w:tabs>
          <w:tab w:val="left" w:pos="1979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bCs/>
          <w:sz w:val="24"/>
          <w:szCs w:val="20"/>
          <w:lang w:eastAsia="en-US"/>
        </w:rPr>
      </w:pPr>
    </w:p>
    <w:p w14:paraId="5C99A727" w14:textId="77777777" w:rsidR="00F26A12" w:rsidRPr="00F617A7" w:rsidRDefault="00F26A12" w:rsidP="00BE6D00">
      <w:pPr>
        <w:widowControl/>
        <w:tabs>
          <w:tab w:val="left" w:pos="1979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bCs/>
          <w:sz w:val="22"/>
          <w:szCs w:val="20"/>
          <w:lang w:eastAsia="en-US"/>
        </w:rPr>
      </w:pPr>
      <w:r w:rsidRPr="00F617A7">
        <w:rPr>
          <w:rFonts w:ascii="Arial" w:eastAsia="宋体" w:hAnsi="Arial" w:cs="Arial"/>
          <w:b/>
          <w:bCs/>
          <w:sz w:val="22"/>
          <w:szCs w:val="20"/>
          <w:lang w:eastAsia="en-US"/>
        </w:rPr>
        <w:t xml:space="preserve">Source: </w:t>
      </w:r>
      <w:r w:rsidRPr="00F617A7">
        <w:rPr>
          <w:rFonts w:ascii="Arial" w:eastAsia="宋体" w:hAnsi="Arial" w:cs="Arial"/>
          <w:b/>
          <w:bCs/>
          <w:sz w:val="22"/>
          <w:szCs w:val="20"/>
          <w:lang w:eastAsia="en-US"/>
        </w:rPr>
        <w:tab/>
        <w:t>vivo</w:t>
      </w:r>
    </w:p>
    <w:p w14:paraId="0DAE5E0F" w14:textId="6F545C64" w:rsidR="00F26A12" w:rsidRPr="00F617A7" w:rsidRDefault="00F26A12" w:rsidP="00BE6D00">
      <w:pPr>
        <w:widowControl/>
        <w:tabs>
          <w:tab w:val="left" w:pos="1979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bCs/>
          <w:sz w:val="22"/>
          <w:szCs w:val="20"/>
          <w:lang w:eastAsia="en-US"/>
        </w:rPr>
      </w:pPr>
      <w:r w:rsidRPr="00F617A7">
        <w:rPr>
          <w:rFonts w:ascii="Arial" w:eastAsia="宋体" w:hAnsi="Arial" w:cs="Arial"/>
          <w:b/>
          <w:bCs/>
          <w:sz w:val="22"/>
          <w:szCs w:val="20"/>
          <w:lang w:eastAsia="en-US"/>
        </w:rPr>
        <w:t xml:space="preserve">Title:  </w:t>
      </w:r>
      <w:r w:rsidRPr="00F617A7">
        <w:rPr>
          <w:rFonts w:ascii="Arial" w:eastAsia="宋体" w:hAnsi="Arial" w:cs="Arial"/>
          <w:b/>
          <w:bCs/>
          <w:sz w:val="22"/>
          <w:szCs w:val="20"/>
          <w:lang w:eastAsia="en-US"/>
        </w:rPr>
        <w:tab/>
      </w:r>
      <w:r w:rsidR="006A0112">
        <w:rPr>
          <w:rFonts w:ascii="Arial" w:eastAsia="宋体" w:hAnsi="Arial" w:cs="Arial"/>
          <w:b/>
          <w:bCs/>
          <w:sz w:val="22"/>
          <w:szCs w:val="20"/>
        </w:rPr>
        <w:t xml:space="preserve">Discussion on </w:t>
      </w:r>
      <w:r w:rsidR="003F04C3">
        <w:rPr>
          <w:rFonts w:ascii="Arial" w:eastAsia="宋体" w:hAnsi="Arial" w:cs="Arial"/>
          <w:b/>
          <w:bCs/>
          <w:sz w:val="22"/>
          <w:szCs w:val="20"/>
        </w:rPr>
        <w:t>s</w:t>
      </w:r>
      <w:r w:rsidR="00E4784A" w:rsidRPr="00F617A7">
        <w:rPr>
          <w:rFonts w:ascii="Arial" w:eastAsia="宋体" w:hAnsi="Arial" w:cs="Arial"/>
          <w:b/>
          <w:bCs/>
          <w:sz w:val="22"/>
          <w:szCs w:val="20"/>
        </w:rPr>
        <w:t xml:space="preserve">upport for </w:t>
      </w:r>
      <w:r w:rsidR="003F04C3">
        <w:rPr>
          <w:rFonts w:ascii="Arial" w:eastAsia="宋体" w:hAnsi="Arial" w:cs="Arial"/>
          <w:b/>
          <w:bCs/>
          <w:sz w:val="22"/>
          <w:szCs w:val="20"/>
        </w:rPr>
        <w:t>p</w:t>
      </w:r>
      <w:r w:rsidR="00E4784A" w:rsidRPr="00F617A7">
        <w:rPr>
          <w:rFonts w:ascii="Arial" w:eastAsia="宋体" w:hAnsi="Arial" w:cs="Arial"/>
          <w:b/>
          <w:bCs/>
          <w:sz w:val="22"/>
          <w:szCs w:val="20"/>
        </w:rPr>
        <w:t xml:space="preserve">ositioning </w:t>
      </w:r>
      <w:r w:rsidR="003F04C3">
        <w:rPr>
          <w:rFonts w:ascii="Arial" w:eastAsia="宋体" w:hAnsi="Arial" w:cs="Arial"/>
          <w:b/>
          <w:bCs/>
          <w:sz w:val="22"/>
          <w:szCs w:val="20"/>
        </w:rPr>
        <w:t>r</w:t>
      </w:r>
      <w:r w:rsidR="00E4784A" w:rsidRPr="00F617A7">
        <w:rPr>
          <w:rFonts w:ascii="Arial" w:eastAsia="宋体" w:hAnsi="Arial" w:cs="Arial"/>
          <w:b/>
          <w:bCs/>
          <w:sz w:val="22"/>
          <w:szCs w:val="20"/>
        </w:rPr>
        <w:t xml:space="preserve">eference </w:t>
      </w:r>
      <w:r w:rsidR="003F04C3">
        <w:rPr>
          <w:rFonts w:ascii="Arial" w:eastAsia="宋体" w:hAnsi="Arial" w:cs="Arial"/>
          <w:b/>
          <w:bCs/>
          <w:sz w:val="22"/>
          <w:szCs w:val="20"/>
        </w:rPr>
        <w:t>u</w:t>
      </w:r>
      <w:r w:rsidR="00E4784A" w:rsidRPr="00F617A7">
        <w:rPr>
          <w:rFonts w:ascii="Arial" w:eastAsia="宋体" w:hAnsi="Arial" w:cs="Arial"/>
          <w:b/>
          <w:bCs/>
          <w:sz w:val="22"/>
          <w:szCs w:val="20"/>
        </w:rPr>
        <w:t>nit</w:t>
      </w:r>
      <w:r w:rsidRPr="00F617A7">
        <w:rPr>
          <w:rFonts w:ascii="Arial" w:eastAsia="宋体" w:hAnsi="Arial" w:cs="Arial"/>
          <w:b/>
          <w:bCs/>
          <w:sz w:val="22"/>
          <w:szCs w:val="20"/>
        </w:rPr>
        <w:t xml:space="preserve"> </w:t>
      </w:r>
    </w:p>
    <w:p w14:paraId="755B2596" w14:textId="3C3AB5DA" w:rsidR="00F26A12" w:rsidRPr="00F617A7" w:rsidRDefault="00F26A12" w:rsidP="00BE6D00">
      <w:pPr>
        <w:widowControl/>
        <w:tabs>
          <w:tab w:val="left" w:pos="1979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bCs/>
          <w:sz w:val="22"/>
          <w:szCs w:val="20"/>
          <w:lang w:eastAsia="en-US"/>
        </w:rPr>
      </w:pPr>
      <w:r w:rsidRPr="00F617A7">
        <w:rPr>
          <w:rFonts w:ascii="Arial" w:eastAsia="宋体" w:hAnsi="Arial" w:cs="Arial"/>
          <w:b/>
          <w:bCs/>
          <w:sz w:val="22"/>
          <w:szCs w:val="20"/>
          <w:lang w:eastAsia="en-US"/>
        </w:rPr>
        <w:t>Agenda Item:</w:t>
      </w:r>
      <w:r w:rsidRPr="00F617A7">
        <w:rPr>
          <w:rFonts w:ascii="Arial" w:eastAsia="宋体" w:hAnsi="Arial" w:cs="Arial"/>
          <w:b/>
          <w:bCs/>
          <w:sz w:val="22"/>
          <w:szCs w:val="20"/>
          <w:lang w:eastAsia="en-US"/>
        </w:rPr>
        <w:tab/>
        <w:t>8.</w:t>
      </w:r>
      <w:r w:rsidRPr="00F617A7">
        <w:rPr>
          <w:rFonts w:ascii="Arial" w:eastAsia="宋体" w:hAnsi="Arial" w:cs="Arial"/>
          <w:b/>
          <w:bCs/>
          <w:sz w:val="22"/>
          <w:szCs w:val="20"/>
        </w:rPr>
        <w:t>1</w:t>
      </w:r>
      <w:r w:rsidR="00E4784A" w:rsidRPr="00F617A7">
        <w:rPr>
          <w:rFonts w:ascii="Arial" w:eastAsia="宋体" w:hAnsi="Arial" w:cs="Arial"/>
          <w:b/>
          <w:bCs/>
          <w:sz w:val="22"/>
          <w:szCs w:val="20"/>
        </w:rPr>
        <w:t>1</w:t>
      </w:r>
      <w:r w:rsidRPr="00F617A7">
        <w:rPr>
          <w:rFonts w:ascii="Arial" w:eastAsia="宋体" w:hAnsi="Arial" w:cs="Arial"/>
          <w:b/>
          <w:bCs/>
          <w:sz w:val="22"/>
          <w:szCs w:val="20"/>
          <w:lang w:eastAsia="en-US"/>
        </w:rPr>
        <w:t>.</w:t>
      </w:r>
      <w:r w:rsidR="00E4784A" w:rsidRPr="00F617A7">
        <w:rPr>
          <w:rFonts w:ascii="Arial" w:eastAsia="宋体" w:hAnsi="Arial" w:cs="Arial"/>
          <w:b/>
          <w:bCs/>
          <w:sz w:val="22"/>
          <w:szCs w:val="20"/>
          <w:lang w:eastAsia="en-US"/>
        </w:rPr>
        <w:t>7</w:t>
      </w:r>
    </w:p>
    <w:p w14:paraId="44BDD7EA" w14:textId="77777777" w:rsidR="00F26A12" w:rsidRPr="00F26A12" w:rsidRDefault="00F26A12" w:rsidP="00BE6D00">
      <w:pPr>
        <w:widowControl/>
        <w:tabs>
          <w:tab w:val="left" w:pos="1979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bCs/>
          <w:sz w:val="22"/>
          <w:szCs w:val="20"/>
          <w:lang w:eastAsia="en-US"/>
        </w:rPr>
      </w:pPr>
      <w:r w:rsidRPr="00F617A7">
        <w:rPr>
          <w:rFonts w:ascii="Arial" w:eastAsia="宋体" w:hAnsi="Arial" w:cs="Arial"/>
          <w:b/>
          <w:bCs/>
          <w:sz w:val="22"/>
          <w:szCs w:val="20"/>
          <w:lang w:eastAsia="en-US"/>
        </w:rPr>
        <w:t>Document for:</w:t>
      </w:r>
      <w:r w:rsidRPr="00F617A7">
        <w:rPr>
          <w:rFonts w:ascii="Arial" w:eastAsia="宋体" w:hAnsi="Arial" w:cs="Arial"/>
          <w:b/>
          <w:bCs/>
          <w:sz w:val="22"/>
          <w:szCs w:val="20"/>
          <w:lang w:eastAsia="en-US"/>
        </w:rPr>
        <w:tab/>
        <w:t>Discussion and Decision</w:t>
      </w:r>
    </w:p>
    <w:p w14:paraId="4210FF8E" w14:textId="1AE100BF" w:rsidR="00F26A12" w:rsidRPr="00F26A12" w:rsidRDefault="007A1BBC" w:rsidP="00BE6D00">
      <w:pPr>
        <w:keepNext/>
        <w:keepLines/>
        <w:widowControl/>
        <w:pBdr>
          <w:top w:val="single" w:sz="12" w:space="1" w:color="auto"/>
        </w:pBdr>
        <w:tabs>
          <w:tab w:val="left" w:pos="432"/>
        </w:tabs>
        <w:overflowPunct w:val="0"/>
        <w:autoSpaceDE w:val="0"/>
        <w:autoSpaceDN w:val="0"/>
        <w:adjustRightInd w:val="0"/>
        <w:spacing w:before="240" w:after="180" w:line="288" w:lineRule="auto"/>
        <w:ind w:left="432" w:hanging="432"/>
        <w:textAlignment w:val="baseline"/>
        <w:outlineLvl w:val="0"/>
        <w:rPr>
          <w:rFonts w:ascii="Arial" w:eastAsia="宋体" w:hAnsi="Arial"/>
          <w:sz w:val="36"/>
          <w:szCs w:val="36"/>
          <w:lang w:val="en-GB"/>
        </w:rPr>
      </w:pPr>
      <w:bookmarkStart w:id="1" w:name="_Ref165266342"/>
      <w:r>
        <w:rPr>
          <w:rFonts w:ascii="Arial" w:eastAsia="宋体" w:hAnsi="Arial"/>
          <w:sz w:val="36"/>
          <w:szCs w:val="36"/>
          <w:lang w:val="en-GB"/>
        </w:rPr>
        <w:t>1.</w:t>
      </w:r>
      <w:r w:rsidR="00F26A12" w:rsidRPr="00F26A12">
        <w:rPr>
          <w:rFonts w:ascii="Arial" w:eastAsia="宋体" w:hAnsi="Arial"/>
          <w:sz w:val="36"/>
          <w:szCs w:val="36"/>
          <w:lang w:val="en-GB"/>
        </w:rPr>
        <w:t>Introduction</w:t>
      </w:r>
      <w:bookmarkEnd w:id="1"/>
    </w:p>
    <w:p w14:paraId="7EB09F4F" w14:textId="22DB2731" w:rsidR="005E155C" w:rsidRPr="00F925A6" w:rsidRDefault="00D02C17" w:rsidP="005E155C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sz w:val="20"/>
          <w:szCs w:val="20"/>
          <w:lang w:val="en-GB"/>
        </w:rPr>
      </w:pPr>
      <w:bookmarkStart w:id="2" w:name="_Hlk78878322"/>
      <w:r w:rsidRPr="00F925A6">
        <w:rPr>
          <w:rFonts w:eastAsia="宋体"/>
          <w:sz w:val="20"/>
          <w:szCs w:val="20"/>
          <w:lang w:val="en-GB"/>
        </w:rPr>
        <w:t xml:space="preserve">Regarding the use of PRU (Positioning Reference Unit) for positioning, RAN1 </w:t>
      </w:r>
      <w:r w:rsidRPr="00F925A6">
        <w:rPr>
          <w:rFonts w:eastAsia="宋体" w:hint="eastAsia"/>
          <w:sz w:val="20"/>
          <w:szCs w:val="20"/>
          <w:lang w:val="en-GB"/>
        </w:rPr>
        <w:t>has</w:t>
      </w:r>
      <w:r w:rsidRPr="00F925A6">
        <w:rPr>
          <w:rFonts w:eastAsia="宋体"/>
          <w:sz w:val="20"/>
          <w:szCs w:val="20"/>
          <w:lang w:val="en-GB"/>
        </w:rPr>
        <w:t xml:space="preserve"> made relevant agreements and sent a</w:t>
      </w:r>
      <w:r w:rsidR="0061356B" w:rsidRPr="00F925A6">
        <w:rPr>
          <w:rFonts w:eastAsia="宋体"/>
          <w:sz w:val="20"/>
          <w:szCs w:val="20"/>
          <w:lang w:val="en-GB"/>
        </w:rPr>
        <w:t>n</w:t>
      </w:r>
      <w:r w:rsidRPr="00F925A6">
        <w:rPr>
          <w:rFonts w:eastAsia="宋体"/>
          <w:sz w:val="20"/>
          <w:szCs w:val="20"/>
          <w:lang w:val="en-GB"/>
        </w:rPr>
        <w:t xml:space="preserve"> LS to RAN2 as below,</w:t>
      </w: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41B3C" w:rsidRPr="00F925A6" w14:paraId="7EF0BEAD" w14:textId="77777777" w:rsidTr="001B195C">
        <w:tc>
          <w:tcPr>
            <w:tcW w:w="9629" w:type="dxa"/>
          </w:tcPr>
          <w:p w14:paraId="510505B9" w14:textId="77777777" w:rsidR="001B195C" w:rsidRPr="00F925A6" w:rsidRDefault="001B195C" w:rsidP="001B195C">
            <w:pPr>
              <w:widowControl/>
              <w:jc w:val="left"/>
              <w:rPr>
                <w:lang w:val="en-GB" w:eastAsia="en-US"/>
              </w:rPr>
            </w:pPr>
            <w:r w:rsidRPr="00F925A6">
              <w:rPr>
                <w:lang w:val="en-GB" w:eastAsia="en-US"/>
              </w:rPr>
              <w:t>RAN1 has started working on Rel-17 WI on NR Positioning Enhancements [1]. During working on the WI, RAN1 has made the following agreement in RAN1#105:</w:t>
            </w:r>
          </w:p>
          <w:p w14:paraId="303DBAD4" w14:textId="77777777" w:rsidR="001B195C" w:rsidRDefault="001B195C" w:rsidP="00341B3C">
            <w:pPr>
              <w:widowControl/>
              <w:jc w:val="left"/>
              <w:rPr>
                <w:lang w:val="en-GB" w:eastAsia="x-none"/>
              </w:rPr>
            </w:pPr>
          </w:p>
          <w:p w14:paraId="330FCBDC" w14:textId="13CCBB65" w:rsidR="00341B3C" w:rsidRPr="00F925A6" w:rsidRDefault="00341B3C" w:rsidP="00341B3C">
            <w:pPr>
              <w:widowControl/>
              <w:jc w:val="left"/>
              <w:rPr>
                <w:lang w:val="en-GB" w:eastAsia="x-none"/>
              </w:rPr>
            </w:pPr>
            <w:r w:rsidRPr="00F925A6">
              <w:rPr>
                <w:lang w:val="en-GB" w:eastAsia="x-none"/>
              </w:rPr>
              <w:t>Agreement:</w:t>
            </w:r>
          </w:p>
          <w:p w14:paraId="000C79D6" w14:textId="77777777" w:rsidR="00341B3C" w:rsidRPr="00F925A6" w:rsidRDefault="00341B3C" w:rsidP="00341B3C">
            <w:pPr>
              <w:widowControl/>
              <w:spacing w:line="252" w:lineRule="atLeast"/>
              <w:rPr>
                <w:lang w:val="en-GB" w:eastAsia="en-US"/>
              </w:rPr>
            </w:pPr>
            <w:r w:rsidRPr="00F925A6">
              <w:rPr>
                <w:lang w:val="en-GB" w:eastAsia="en-US"/>
              </w:rPr>
              <w:t>Send an LS to RAN2/RAN3 (cc SA2), including the following content:</w:t>
            </w:r>
          </w:p>
          <w:p w14:paraId="79AAC215" w14:textId="77777777" w:rsidR="00341B3C" w:rsidRPr="00F925A6" w:rsidRDefault="00341B3C" w:rsidP="00341B3C">
            <w:pPr>
              <w:widowControl/>
              <w:numPr>
                <w:ilvl w:val="0"/>
                <w:numId w:val="19"/>
              </w:numPr>
              <w:tabs>
                <w:tab w:val="left" w:pos="720"/>
              </w:tabs>
              <w:spacing w:line="252" w:lineRule="atLeast"/>
              <w:jc w:val="left"/>
              <w:rPr>
                <w:lang w:val="en-GB" w:eastAsia="en-US"/>
              </w:rPr>
            </w:pPr>
            <w:r w:rsidRPr="00F925A6">
              <w:rPr>
                <w:lang w:val="en-GB" w:eastAsia="en-US"/>
              </w:rPr>
              <w:t>RAN1 has evaluated the use of positioning reference units (PRUs) with known locations for positioning and observes</w:t>
            </w:r>
            <w:bookmarkStart w:id="3" w:name="_Hlk78967678"/>
            <w:r w:rsidRPr="00F925A6">
              <w:rPr>
                <w:lang w:val="en-GB" w:eastAsia="en-US"/>
              </w:rPr>
              <w:t xml:space="preserve"> improvements in using PRUs for enhancing the positioning performance</w:t>
            </w:r>
            <w:bookmarkEnd w:id="3"/>
            <w:r w:rsidRPr="00F925A6">
              <w:rPr>
                <w:lang w:val="en-GB" w:eastAsia="en-US"/>
              </w:rPr>
              <w:t>. But, RAN1 has not identified specification enhancements needed in RAN1 specifications. RAN1 kindly requests RAN2/RAN3 (cc SA2) to determine if and what specification enhancements are adopted for PRUs for positioning.</w:t>
            </w:r>
          </w:p>
          <w:p w14:paraId="26E49A71" w14:textId="77777777" w:rsidR="00341B3C" w:rsidRPr="00F925A6" w:rsidRDefault="00341B3C" w:rsidP="00341B3C">
            <w:pPr>
              <w:widowControl/>
              <w:numPr>
                <w:ilvl w:val="0"/>
                <w:numId w:val="19"/>
              </w:numPr>
              <w:spacing w:line="252" w:lineRule="atLeast"/>
              <w:jc w:val="left"/>
              <w:rPr>
                <w:lang w:val="en-GB" w:eastAsia="en-US"/>
              </w:rPr>
            </w:pPr>
            <w:r w:rsidRPr="00F925A6">
              <w:rPr>
                <w:lang w:val="en-GB" w:eastAsia="en-US"/>
              </w:rPr>
              <w:t xml:space="preserve">Notes: </w:t>
            </w:r>
          </w:p>
          <w:p w14:paraId="2B059713" w14:textId="77777777" w:rsidR="00341B3C" w:rsidRPr="00F925A6" w:rsidRDefault="00341B3C" w:rsidP="00341B3C">
            <w:pPr>
              <w:widowControl/>
              <w:numPr>
                <w:ilvl w:val="1"/>
                <w:numId w:val="19"/>
              </w:numPr>
              <w:spacing w:line="252" w:lineRule="atLeast"/>
              <w:jc w:val="left"/>
              <w:rPr>
                <w:lang w:val="en-GB" w:eastAsia="en-US"/>
              </w:rPr>
            </w:pPr>
            <w:bookmarkStart w:id="4" w:name="_Hlk78966303"/>
            <w:r w:rsidRPr="00F925A6">
              <w:rPr>
                <w:lang w:val="en-GB" w:eastAsia="en-US"/>
              </w:rPr>
              <w:t>The term “positioning reference unit (PRU)” is only used as a terminology in this discussion.  PRU does not necessarily mean an introduction of a new network node.</w:t>
            </w:r>
          </w:p>
          <w:p w14:paraId="10818C52" w14:textId="77777777" w:rsidR="00341B3C" w:rsidRPr="00F925A6" w:rsidRDefault="00341B3C" w:rsidP="00341B3C">
            <w:pPr>
              <w:widowControl/>
              <w:numPr>
                <w:ilvl w:val="1"/>
                <w:numId w:val="19"/>
              </w:numPr>
              <w:spacing w:line="252" w:lineRule="atLeast"/>
              <w:jc w:val="left"/>
              <w:rPr>
                <w:lang w:val="en-GB" w:eastAsia="en-US"/>
              </w:rPr>
            </w:pPr>
            <w:r w:rsidRPr="00F925A6">
              <w:rPr>
                <w:lang w:val="en-GB" w:eastAsia="en-US"/>
              </w:rPr>
              <w:t>PRU may support, at least, some of the Rel-16 positioning functionalities of UE, if agreed, which is up to RAN2.  The positioning functionalities may include, but not limited to, the following:</w:t>
            </w:r>
          </w:p>
          <w:p w14:paraId="54F0E627" w14:textId="77777777" w:rsidR="00341B3C" w:rsidRPr="00F925A6" w:rsidRDefault="00341B3C" w:rsidP="00341B3C">
            <w:pPr>
              <w:widowControl/>
              <w:numPr>
                <w:ilvl w:val="2"/>
                <w:numId w:val="19"/>
              </w:numPr>
              <w:spacing w:line="252" w:lineRule="atLeast"/>
              <w:jc w:val="left"/>
              <w:rPr>
                <w:lang w:val="en-GB" w:eastAsia="en-US"/>
              </w:rPr>
            </w:pPr>
            <w:r w:rsidRPr="00F925A6">
              <w:rPr>
                <w:lang w:val="en-GB" w:eastAsia="en-US"/>
              </w:rPr>
              <w:t>Provide the positioning measurements (e.g., RSTD, RSRP, Rx-Tx time differences)</w:t>
            </w:r>
          </w:p>
          <w:p w14:paraId="38BA4122" w14:textId="77777777" w:rsidR="00341B3C" w:rsidRPr="00F925A6" w:rsidRDefault="00341B3C" w:rsidP="00341B3C">
            <w:pPr>
              <w:widowControl/>
              <w:numPr>
                <w:ilvl w:val="2"/>
                <w:numId w:val="19"/>
              </w:numPr>
              <w:spacing w:line="252" w:lineRule="atLeast"/>
              <w:jc w:val="left"/>
              <w:rPr>
                <w:lang w:val="en-GB" w:eastAsia="en-US"/>
              </w:rPr>
            </w:pPr>
            <w:r w:rsidRPr="00F925A6">
              <w:rPr>
                <w:lang w:val="en-GB" w:eastAsia="en-US"/>
              </w:rPr>
              <w:t>Transmit the UL SRS signals for positioning</w:t>
            </w:r>
          </w:p>
          <w:bookmarkEnd w:id="4"/>
          <w:p w14:paraId="5C617C75" w14:textId="77777777" w:rsidR="00341B3C" w:rsidRPr="00F925A6" w:rsidRDefault="00341B3C" w:rsidP="00341B3C">
            <w:pPr>
              <w:widowControl/>
              <w:numPr>
                <w:ilvl w:val="1"/>
                <w:numId w:val="19"/>
              </w:numPr>
              <w:spacing w:line="252" w:lineRule="atLeast"/>
              <w:jc w:val="left"/>
              <w:rPr>
                <w:lang w:val="en-GB" w:eastAsia="en-US"/>
              </w:rPr>
            </w:pPr>
            <w:r w:rsidRPr="00F925A6">
              <w:rPr>
                <w:lang w:val="en-GB" w:eastAsia="en-US"/>
              </w:rPr>
              <w:t>PRU may be requested by the LMF to provide its own</w:t>
            </w:r>
            <w:bookmarkStart w:id="5" w:name="_Hlk78795457"/>
            <w:r w:rsidRPr="00F925A6">
              <w:rPr>
                <w:lang w:val="en-GB" w:eastAsia="en-US"/>
              </w:rPr>
              <w:t xml:space="preserve"> known location coordinate</w:t>
            </w:r>
            <w:bookmarkEnd w:id="5"/>
            <w:r w:rsidRPr="00F925A6">
              <w:rPr>
                <w:lang w:val="en-GB" w:eastAsia="en-US"/>
              </w:rPr>
              <w:t xml:space="preserve"> information to the LMF. If the </w:t>
            </w:r>
            <w:bookmarkStart w:id="6" w:name="OLE_LINK2"/>
            <w:r w:rsidRPr="00F925A6">
              <w:rPr>
                <w:lang w:val="en-GB" w:eastAsia="en-US"/>
              </w:rPr>
              <w:t>antenna orientation</w:t>
            </w:r>
            <w:bookmarkEnd w:id="6"/>
            <w:r w:rsidRPr="00F925A6">
              <w:rPr>
                <w:lang w:val="en-GB" w:eastAsia="en-US"/>
              </w:rPr>
              <w:t xml:space="preserve"> information of the PRU is known, the information may also be requested by the LMF.</w:t>
            </w:r>
          </w:p>
          <w:p w14:paraId="134B335B" w14:textId="77777777" w:rsidR="00A923FF" w:rsidRPr="00F925A6" w:rsidRDefault="00A923FF" w:rsidP="00A923FF">
            <w:pPr>
              <w:widowControl/>
              <w:spacing w:after="120"/>
              <w:jc w:val="left"/>
              <w:rPr>
                <w:b/>
                <w:lang w:val="en-GB" w:eastAsia="en-US"/>
              </w:rPr>
            </w:pPr>
            <w:r w:rsidRPr="00F925A6">
              <w:rPr>
                <w:b/>
                <w:lang w:val="en-GB" w:eastAsia="en-US"/>
              </w:rPr>
              <w:t>Actions:</w:t>
            </w:r>
          </w:p>
          <w:p w14:paraId="22F07CCE" w14:textId="30519C89" w:rsidR="00341B3C" w:rsidRPr="00A923FF" w:rsidRDefault="00A923FF" w:rsidP="00A923FF">
            <w:pPr>
              <w:widowControl/>
              <w:spacing w:after="120"/>
              <w:ind w:left="1134" w:hanging="1134"/>
              <w:rPr>
                <w:b/>
                <w:lang w:val="en-GB" w:eastAsia="en-US"/>
              </w:rPr>
            </w:pPr>
            <w:r w:rsidRPr="00F925A6">
              <w:rPr>
                <w:b/>
                <w:lang w:val="en-GB" w:eastAsia="en-US"/>
              </w:rPr>
              <w:t xml:space="preserve">To RAN2/RAN3: </w:t>
            </w:r>
            <w:r w:rsidRPr="00F925A6">
              <w:rPr>
                <w:b/>
                <w:lang w:val="en-GB" w:eastAsia="en-US"/>
              </w:rPr>
              <w:tab/>
            </w:r>
            <w:r w:rsidRPr="00F925A6">
              <w:rPr>
                <w:bCs/>
                <w:lang w:val="en-GB" w:eastAsia="en-US"/>
              </w:rPr>
              <w:t xml:space="preserve">RAN1 kindly requests </w:t>
            </w:r>
            <w:bookmarkStart w:id="7" w:name="OLE_LINK1"/>
            <w:r w:rsidRPr="00F925A6">
              <w:rPr>
                <w:bCs/>
                <w:lang w:val="en-GB" w:eastAsia="en-US"/>
              </w:rPr>
              <w:t>RAN2/RAN3 to determine if and what specification enhancements are adopted for the use of PRUs for positioning.</w:t>
            </w:r>
            <w:bookmarkEnd w:id="7"/>
          </w:p>
        </w:tc>
      </w:tr>
    </w:tbl>
    <w:p w14:paraId="7C0AF26F" w14:textId="74C228FF" w:rsidR="00196488" w:rsidRPr="00F925A6" w:rsidRDefault="005E155C" w:rsidP="00A923FF">
      <w:pPr>
        <w:widowControl/>
        <w:overflowPunct w:val="0"/>
        <w:autoSpaceDE w:val="0"/>
        <w:autoSpaceDN w:val="0"/>
        <w:adjustRightInd w:val="0"/>
        <w:spacing w:before="120" w:after="120" w:line="288" w:lineRule="auto"/>
        <w:textAlignment w:val="baseline"/>
        <w:rPr>
          <w:rFonts w:eastAsia="宋体"/>
          <w:sz w:val="20"/>
          <w:szCs w:val="20"/>
          <w:lang w:val="en-GB"/>
        </w:rPr>
      </w:pPr>
      <w:r w:rsidRPr="00F925A6">
        <w:rPr>
          <w:rFonts w:eastAsia="宋体"/>
          <w:sz w:val="20"/>
          <w:szCs w:val="20"/>
          <w:lang w:val="en-GB"/>
        </w:rPr>
        <w:t xml:space="preserve">In this </w:t>
      </w:r>
      <w:r w:rsidRPr="00F925A6">
        <w:rPr>
          <w:rFonts w:eastAsia="宋体" w:hint="eastAsia"/>
          <w:sz w:val="20"/>
          <w:szCs w:val="20"/>
          <w:lang w:val="en-GB"/>
        </w:rPr>
        <w:t>con</w:t>
      </w:r>
      <w:r w:rsidRPr="00F925A6">
        <w:rPr>
          <w:rFonts w:eastAsia="宋体"/>
          <w:sz w:val="20"/>
          <w:szCs w:val="20"/>
          <w:lang w:val="en-GB"/>
        </w:rPr>
        <w:t>tribution</w:t>
      </w:r>
      <w:bookmarkStart w:id="8" w:name="_GoBack"/>
      <w:bookmarkEnd w:id="8"/>
      <w:r w:rsidRPr="00F925A6">
        <w:rPr>
          <w:rFonts w:eastAsia="宋体"/>
          <w:sz w:val="20"/>
          <w:szCs w:val="20"/>
          <w:lang w:val="en-GB"/>
        </w:rPr>
        <w:t>, we would like to discuss the</w:t>
      </w:r>
      <w:r w:rsidR="00C64568" w:rsidRPr="00F925A6">
        <w:rPr>
          <w:rFonts w:eastAsia="宋体"/>
          <w:sz w:val="20"/>
          <w:szCs w:val="20"/>
          <w:lang w:val="en-GB"/>
        </w:rPr>
        <w:t xml:space="preserve"> solu</w:t>
      </w:r>
      <w:r w:rsidR="00207F0C" w:rsidRPr="00F925A6">
        <w:rPr>
          <w:rFonts w:eastAsia="宋体"/>
          <w:sz w:val="20"/>
          <w:szCs w:val="20"/>
          <w:lang w:val="en-GB"/>
        </w:rPr>
        <w:t>tion</w:t>
      </w:r>
      <w:r w:rsidR="006C3975" w:rsidRPr="00F925A6">
        <w:rPr>
          <w:rFonts w:eastAsia="宋体"/>
          <w:sz w:val="20"/>
          <w:szCs w:val="20"/>
          <w:lang w:val="en-GB"/>
        </w:rPr>
        <w:t>s</w:t>
      </w:r>
      <w:r w:rsidR="00207F0C" w:rsidRPr="00F925A6">
        <w:rPr>
          <w:rFonts w:eastAsia="宋体"/>
          <w:sz w:val="20"/>
          <w:szCs w:val="20"/>
          <w:lang w:val="en-GB"/>
        </w:rPr>
        <w:t xml:space="preserve"> and identify the specification enhancements for the use of PRUs for positioning</w:t>
      </w:r>
      <w:r w:rsidRPr="00F925A6">
        <w:rPr>
          <w:rFonts w:eastAsia="宋体"/>
          <w:sz w:val="20"/>
          <w:szCs w:val="20"/>
          <w:lang w:val="en-GB"/>
        </w:rPr>
        <w:t>.</w:t>
      </w:r>
      <w:bookmarkEnd w:id="2"/>
    </w:p>
    <w:p w14:paraId="32FD5DB6" w14:textId="4F4B8B0C" w:rsidR="008831AE" w:rsidRPr="000E2541" w:rsidRDefault="007A1BBC" w:rsidP="000E2541">
      <w:pPr>
        <w:keepNext/>
        <w:keepLines/>
        <w:widowControl/>
        <w:pBdr>
          <w:top w:val="single" w:sz="12" w:space="3" w:color="auto"/>
        </w:pBdr>
        <w:tabs>
          <w:tab w:val="left" w:pos="432"/>
        </w:tabs>
        <w:overflowPunct w:val="0"/>
        <w:autoSpaceDE w:val="0"/>
        <w:autoSpaceDN w:val="0"/>
        <w:adjustRightInd w:val="0"/>
        <w:spacing w:before="240" w:after="180" w:line="288" w:lineRule="auto"/>
        <w:ind w:left="432" w:hanging="432"/>
        <w:textAlignment w:val="baseline"/>
        <w:outlineLvl w:val="0"/>
        <w:rPr>
          <w:rFonts w:ascii="Arial" w:eastAsia="宋体" w:hAnsi="Arial"/>
          <w:sz w:val="36"/>
          <w:szCs w:val="36"/>
          <w:lang w:val="en-GB"/>
        </w:rPr>
      </w:pPr>
      <w:r>
        <w:rPr>
          <w:rFonts w:ascii="Arial" w:eastAsia="宋体" w:hAnsi="Arial"/>
          <w:sz w:val="36"/>
          <w:szCs w:val="36"/>
          <w:lang w:val="en-GB"/>
        </w:rPr>
        <w:t>2.</w:t>
      </w:r>
      <w:r w:rsidR="00F26A12" w:rsidRPr="00F26A12">
        <w:rPr>
          <w:rFonts w:ascii="Arial" w:eastAsia="宋体" w:hAnsi="Arial" w:hint="eastAsia"/>
          <w:sz w:val="36"/>
          <w:szCs w:val="36"/>
          <w:lang w:val="en-GB"/>
        </w:rPr>
        <w:t>Discussion</w:t>
      </w:r>
    </w:p>
    <w:p w14:paraId="3C88A0C8" w14:textId="6394D6A4" w:rsidR="00CD7E51" w:rsidRPr="00F925A6" w:rsidRDefault="00CD7E51" w:rsidP="00CD7E51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Cs/>
          <w:sz w:val="20"/>
          <w:szCs w:val="20"/>
          <w:lang w:val="en-GB"/>
        </w:rPr>
      </w:pPr>
      <w:bookmarkStart w:id="9" w:name="_Hlk76572957"/>
      <w:r w:rsidRPr="00F925A6">
        <w:rPr>
          <w:rFonts w:eastAsia="宋体"/>
          <w:sz w:val="20"/>
          <w:szCs w:val="20"/>
          <w:lang w:val="en-GB"/>
        </w:rPr>
        <w:t xml:space="preserve">According to </w:t>
      </w:r>
      <w:r w:rsidR="00244EFD" w:rsidRPr="00F925A6">
        <w:rPr>
          <w:rFonts w:eastAsia="宋体"/>
          <w:sz w:val="20"/>
          <w:szCs w:val="20"/>
          <w:lang w:val="en-GB"/>
        </w:rPr>
        <w:t xml:space="preserve">the </w:t>
      </w:r>
      <w:r w:rsidR="006C3975" w:rsidRPr="00F925A6">
        <w:rPr>
          <w:rFonts w:eastAsia="宋体"/>
          <w:sz w:val="20"/>
          <w:szCs w:val="20"/>
          <w:lang w:val="en-GB"/>
        </w:rPr>
        <w:t>quot</w:t>
      </w:r>
      <w:r w:rsidR="00244EFD" w:rsidRPr="00F925A6">
        <w:rPr>
          <w:rFonts w:eastAsia="宋体"/>
          <w:sz w:val="20"/>
          <w:szCs w:val="20"/>
          <w:lang w:val="en-GB"/>
        </w:rPr>
        <w:t>ed con</w:t>
      </w:r>
      <w:r w:rsidR="00B876BB" w:rsidRPr="00F925A6">
        <w:rPr>
          <w:rFonts w:eastAsia="宋体"/>
          <w:sz w:val="20"/>
          <w:szCs w:val="20"/>
          <w:lang w:val="en-GB"/>
        </w:rPr>
        <w:t>t</w:t>
      </w:r>
      <w:r w:rsidR="00244EFD" w:rsidRPr="00F925A6">
        <w:rPr>
          <w:rFonts w:eastAsia="宋体"/>
          <w:sz w:val="20"/>
          <w:szCs w:val="20"/>
          <w:lang w:val="en-GB"/>
        </w:rPr>
        <w:t xml:space="preserve">ent from </w:t>
      </w:r>
      <w:r w:rsidRPr="00F925A6">
        <w:rPr>
          <w:rFonts w:eastAsia="宋体"/>
          <w:sz w:val="20"/>
          <w:szCs w:val="20"/>
          <w:lang w:val="en-GB"/>
        </w:rPr>
        <w:t>RAN1 LS</w:t>
      </w:r>
      <w:r w:rsidR="00F40F98">
        <w:rPr>
          <w:rFonts w:eastAsia="宋体"/>
          <w:sz w:val="20"/>
          <w:szCs w:val="20"/>
          <w:lang w:val="en-GB"/>
        </w:rPr>
        <w:t xml:space="preserve"> </w:t>
      </w:r>
      <w:r w:rsidRPr="00F925A6">
        <w:rPr>
          <w:rFonts w:eastAsia="宋体"/>
          <w:sz w:val="20"/>
          <w:szCs w:val="20"/>
          <w:lang w:val="en-GB"/>
        </w:rPr>
        <w:t>[</w:t>
      </w:r>
      <w:r w:rsidR="00C562ED" w:rsidRPr="00F925A6">
        <w:rPr>
          <w:rFonts w:eastAsia="宋体"/>
          <w:sz w:val="20"/>
          <w:szCs w:val="20"/>
          <w:lang w:val="en-GB"/>
        </w:rPr>
        <w:t>2</w:t>
      </w:r>
      <w:r w:rsidRPr="00F925A6">
        <w:rPr>
          <w:rFonts w:eastAsia="宋体"/>
          <w:sz w:val="20"/>
          <w:szCs w:val="20"/>
          <w:lang w:val="en-GB"/>
        </w:rPr>
        <w:t>]</w:t>
      </w:r>
      <w:r w:rsidR="00244EFD" w:rsidRPr="00F925A6">
        <w:rPr>
          <w:rFonts w:eastAsia="宋体"/>
          <w:sz w:val="20"/>
          <w:szCs w:val="20"/>
          <w:lang w:val="en-GB"/>
        </w:rPr>
        <w:t xml:space="preserve"> belo</w:t>
      </w:r>
      <w:r w:rsidR="00B876BB" w:rsidRPr="00F925A6">
        <w:rPr>
          <w:rFonts w:eastAsia="宋体"/>
          <w:sz w:val="20"/>
          <w:szCs w:val="20"/>
          <w:lang w:val="en-GB"/>
        </w:rPr>
        <w:t xml:space="preserve">w, </w:t>
      </w:r>
      <w:r w:rsidR="00B876BB" w:rsidRPr="00F925A6">
        <w:rPr>
          <w:rFonts w:eastAsia="宋体"/>
          <w:bCs/>
          <w:sz w:val="20"/>
          <w:szCs w:val="20"/>
          <w:lang w:val="en-GB"/>
        </w:rPr>
        <w:t>requirements for PRU ha</w:t>
      </w:r>
      <w:r w:rsidR="00E63E12" w:rsidRPr="00F925A6">
        <w:rPr>
          <w:rFonts w:eastAsia="宋体"/>
          <w:bCs/>
          <w:sz w:val="20"/>
          <w:szCs w:val="20"/>
          <w:lang w:val="en-GB"/>
        </w:rPr>
        <w:t>ve</w:t>
      </w:r>
      <w:r w:rsidR="00B876BB" w:rsidRPr="00F925A6">
        <w:rPr>
          <w:rFonts w:eastAsia="宋体"/>
          <w:bCs/>
          <w:sz w:val="20"/>
          <w:szCs w:val="20"/>
          <w:lang w:val="en-GB"/>
        </w:rPr>
        <w:t xml:space="preserve"> been defined. </w:t>
      </w:r>
      <w:r w:rsidR="0055348C" w:rsidRPr="00F925A6">
        <w:rPr>
          <w:rFonts w:eastAsia="宋体"/>
          <w:bCs/>
          <w:sz w:val="20"/>
          <w:szCs w:val="20"/>
          <w:lang w:val="en-GB"/>
        </w:rPr>
        <w:t xml:space="preserve">Firstly, a new network node won’t be introduced for PRU. So the PRU should be the existing network </w:t>
      </w:r>
      <w:proofErr w:type="gramStart"/>
      <w:r w:rsidR="0055348C" w:rsidRPr="00F925A6">
        <w:rPr>
          <w:rFonts w:eastAsia="宋体"/>
          <w:bCs/>
          <w:sz w:val="20"/>
          <w:szCs w:val="20"/>
          <w:lang w:val="en-GB"/>
        </w:rPr>
        <w:t>nodes(</w:t>
      </w:r>
      <w:proofErr w:type="gramEnd"/>
      <w:r w:rsidR="0055348C" w:rsidRPr="00F925A6">
        <w:rPr>
          <w:rFonts w:eastAsia="宋体"/>
          <w:bCs/>
          <w:sz w:val="20"/>
          <w:szCs w:val="20"/>
          <w:lang w:val="en-GB"/>
        </w:rPr>
        <w:t xml:space="preserve">i.e., UE or </w:t>
      </w:r>
      <w:proofErr w:type="spellStart"/>
      <w:r w:rsidR="0055348C" w:rsidRPr="00F925A6">
        <w:rPr>
          <w:rFonts w:eastAsia="宋体"/>
          <w:bCs/>
          <w:sz w:val="20"/>
          <w:szCs w:val="20"/>
          <w:lang w:val="en-GB"/>
        </w:rPr>
        <w:t>gNB</w:t>
      </w:r>
      <w:proofErr w:type="spellEnd"/>
      <w:r w:rsidR="0055348C" w:rsidRPr="00F925A6">
        <w:rPr>
          <w:rFonts w:eastAsia="宋体"/>
          <w:bCs/>
          <w:sz w:val="20"/>
          <w:szCs w:val="20"/>
          <w:lang w:val="en-GB"/>
        </w:rPr>
        <w:t>).</w:t>
      </w:r>
      <w:r w:rsidR="00FB21A2" w:rsidRPr="00F925A6">
        <w:rPr>
          <w:rFonts w:eastAsia="宋体"/>
          <w:bCs/>
          <w:sz w:val="20"/>
          <w:szCs w:val="20"/>
          <w:lang w:val="en-GB"/>
        </w:rPr>
        <w:t xml:space="preserve"> Besides, regarding the func</w:t>
      </w:r>
      <w:bookmarkStart w:id="10" w:name="_Hlk78966984"/>
      <w:r w:rsidR="00FB21A2" w:rsidRPr="00F925A6">
        <w:rPr>
          <w:rFonts w:eastAsia="宋体"/>
          <w:bCs/>
          <w:sz w:val="20"/>
          <w:szCs w:val="20"/>
          <w:lang w:val="en-GB"/>
        </w:rPr>
        <w:t>tionalities</w:t>
      </w:r>
      <w:bookmarkEnd w:id="10"/>
      <w:r w:rsidR="00FB21A2" w:rsidRPr="00F925A6">
        <w:rPr>
          <w:rFonts w:eastAsia="宋体"/>
          <w:bCs/>
          <w:sz w:val="20"/>
          <w:szCs w:val="20"/>
          <w:lang w:val="en-GB"/>
        </w:rPr>
        <w:t xml:space="preserve"> of PRU, </w:t>
      </w:r>
      <w:r w:rsidR="00FB7A81" w:rsidRPr="00F925A6">
        <w:rPr>
          <w:rFonts w:eastAsia="宋体"/>
          <w:bCs/>
          <w:sz w:val="20"/>
          <w:szCs w:val="20"/>
          <w:lang w:val="en-GB"/>
        </w:rPr>
        <w:t xml:space="preserve">RAN1 LS uses the word “may” and sentence “if agreed, which is up to RAN2” to describe </w:t>
      </w:r>
      <w:bookmarkStart w:id="11" w:name="_Hlk78967028"/>
      <w:r w:rsidR="00FB7A81" w:rsidRPr="00F925A6">
        <w:rPr>
          <w:rFonts w:eastAsia="宋体"/>
          <w:bCs/>
          <w:sz w:val="20"/>
          <w:szCs w:val="20"/>
          <w:lang w:val="en-GB"/>
        </w:rPr>
        <w:t>PRU’s functionalities</w:t>
      </w:r>
      <w:bookmarkEnd w:id="11"/>
      <w:r w:rsidR="00FB7A81" w:rsidRPr="00F925A6">
        <w:rPr>
          <w:rFonts w:eastAsia="宋体"/>
          <w:bCs/>
          <w:sz w:val="20"/>
          <w:szCs w:val="20"/>
          <w:lang w:val="en-GB"/>
        </w:rPr>
        <w:t>.</w:t>
      </w:r>
      <w:r w:rsidR="006852E1" w:rsidRPr="00F925A6">
        <w:rPr>
          <w:rFonts w:eastAsia="宋体"/>
          <w:bCs/>
          <w:sz w:val="20"/>
          <w:szCs w:val="20"/>
          <w:lang w:val="en-GB"/>
        </w:rPr>
        <w:t xml:space="preserve"> In our understanding, RAN1’s description of PRU’s functionalities is a little vague</w:t>
      </w:r>
      <w:r w:rsidR="00235AE9" w:rsidRPr="00F925A6">
        <w:rPr>
          <w:rFonts w:eastAsia="宋体"/>
          <w:bCs/>
          <w:sz w:val="20"/>
          <w:szCs w:val="20"/>
          <w:lang w:val="en-GB"/>
        </w:rPr>
        <w:t xml:space="preserve">. Therefore, to better research the specification enhancements, </w:t>
      </w:r>
      <w:bookmarkStart w:id="12" w:name="_Hlk78967503"/>
      <w:r w:rsidR="00235AE9" w:rsidRPr="00F925A6">
        <w:rPr>
          <w:rFonts w:eastAsia="宋体"/>
          <w:bCs/>
          <w:sz w:val="20"/>
          <w:szCs w:val="20"/>
          <w:lang w:val="en-GB"/>
        </w:rPr>
        <w:t>RAN2 need to</w:t>
      </w:r>
      <w:r w:rsidR="001E10B2" w:rsidRPr="00F925A6">
        <w:rPr>
          <w:rFonts w:eastAsia="宋体"/>
          <w:bCs/>
          <w:sz w:val="20"/>
          <w:szCs w:val="20"/>
          <w:lang w:val="en-GB"/>
        </w:rPr>
        <w:t xml:space="preserve"> first</w:t>
      </w:r>
      <w:r w:rsidR="00235AE9" w:rsidRPr="00F925A6">
        <w:rPr>
          <w:rFonts w:eastAsia="宋体"/>
          <w:bCs/>
          <w:sz w:val="20"/>
          <w:szCs w:val="20"/>
          <w:lang w:val="en-GB"/>
        </w:rPr>
        <w:t xml:space="preserve"> discuss the specific PRU’s functionalities and decide the PRU type.</w:t>
      </w:r>
    </w:p>
    <w:bookmarkEnd w:id="12"/>
    <w:p w14:paraId="70CB0BFE" w14:textId="77777777" w:rsidR="00244EFD" w:rsidRPr="00F925A6" w:rsidRDefault="00244EFD" w:rsidP="00244EFD">
      <w:pPr>
        <w:widowControl/>
        <w:numPr>
          <w:ilvl w:val="1"/>
          <w:numId w:val="19"/>
        </w:numPr>
        <w:spacing w:line="252" w:lineRule="atLeast"/>
        <w:jc w:val="left"/>
        <w:rPr>
          <w:rFonts w:eastAsia="Times New Roman"/>
          <w:sz w:val="20"/>
          <w:szCs w:val="20"/>
          <w:lang w:val="en-GB" w:eastAsia="en-US"/>
        </w:rPr>
      </w:pPr>
      <w:r w:rsidRPr="00F925A6">
        <w:rPr>
          <w:rFonts w:eastAsia="Times New Roman"/>
          <w:sz w:val="20"/>
          <w:szCs w:val="20"/>
          <w:lang w:val="en-GB" w:eastAsia="en-US"/>
        </w:rPr>
        <w:t xml:space="preserve">The term “positioning reference unit (PRU)” is only used as a terminology in this discussion.  PRU does not necessarily mean an introduction of </w:t>
      </w:r>
      <w:bookmarkStart w:id="13" w:name="_Hlk78966484"/>
      <w:r w:rsidRPr="00F925A6">
        <w:rPr>
          <w:rFonts w:eastAsia="Times New Roman"/>
          <w:sz w:val="20"/>
          <w:szCs w:val="20"/>
          <w:lang w:val="en-GB" w:eastAsia="en-US"/>
        </w:rPr>
        <w:t>a new network node</w:t>
      </w:r>
      <w:bookmarkEnd w:id="13"/>
      <w:r w:rsidRPr="00F925A6">
        <w:rPr>
          <w:rFonts w:eastAsia="Times New Roman"/>
          <w:sz w:val="20"/>
          <w:szCs w:val="20"/>
          <w:lang w:val="en-GB" w:eastAsia="en-US"/>
        </w:rPr>
        <w:t>.</w:t>
      </w:r>
    </w:p>
    <w:p w14:paraId="3897F986" w14:textId="77777777" w:rsidR="00244EFD" w:rsidRPr="00F925A6" w:rsidRDefault="00244EFD" w:rsidP="00244EFD">
      <w:pPr>
        <w:widowControl/>
        <w:numPr>
          <w:ilvl w:val="1"/>
          <w:numId w:val="19"/>
        </w:numPr>
        <w:spacing w:line="252" w:lineRule="atLeast"/>
        <w:jc w:val="left"/>
        <w:rPr>
          <w:rFonts w:eastAsia="Times New Roman"/>
          <w:sz w:val="20"/>
          <w:szCs w:val="20"/>
          <w:lang w:val="en-GB" w:eastAsia="en-US"/>
        </w:rPr>
      </w:pPr>
      <w:r w:rsidRPr="00F925A6">
        <w:rPr>
          <w:rFonts w:eastAsia="Times New Roman"/>
          <w:sz w:val="20"/>
          <w:szCs w:val="20"/>
          <w:lang w:val="en-GB" w:eastAsia="en-US"/>
        </w:rPr>
        <w:lastRenderedPageBreak/>
        <w:t>PRU may support, at least, some of the Rel-16 positioning functionalities of UE, if agreed, which is up to RAN2.  The positioning functionalities may include, but not limited to, the following:</w:t>
      </w:r>
    </w:p>
    <w:p w14:paraId="394C5309" w14:textId="77777777" w:rsidR="00244EFD" w:rsidRPr="00F925A6" w:rsidRDefault="00244EFD" w:rsidP="00244EFD">
      <w:pPr>
        <w:widowControl/>
        <w:numPr>
          <w:ilvl w:val="2"/>
          <w:numId w:val="19"/>
        </w:numPr>
        <w:spacing w:line="252" w:lineRule="atLeast"/>
        <w:jc w:val="left"/>
        <w:rPr>
          <w:rFonts w:eastAsia="Times New Roman"/>
          <w:sz w:val="20"/>
          <w:szCs w:val="20"/>
          <w:lang w:val="en-GB" w:eastAsia="en-US"/>
        </w:rPr>
      </w:pPr>
      <w:r w:rsidRPr="00F925A6">
        <w:rPr>
          <w:rFonts w:eastAsia="Times New Roman"/>
          <w:sz w:val="20"/>
          <w:szCs w:val="20"/>
          <w:lang w:val="en-GB" w:eastAsia="en-US"/>
        </w:rPr>
        <w:t>Provide the positioning measurements (e.g., RSTD, RSRP, Rx-Tx time differences)</w:t>
      </w:r>
    </w:p>
    <w:p w14:paraId="1072E189" w14:textId="4E0406F1" w:rsidR="00207F0C" w:rsidRPr="00F925A6" w:rsidRDefault="00244EFD" w:rsidP="00235AE9">
      <w:pPr>
        <w:widowControl/>
        <w:numPr>
          <w:ilvl w:val="2"/>
          <w:numId w:val="19"/>
        </w:numPr>
        <w:spacing w:line="252" w:lineRule="atLeast"/>
        <w:jc w:val="left"/>
        <w:rPr>
          <w:rFonts w:eastAsia="Times New Roman"/>
          <w:sz w:val="20"/>
          <w:szCs w:val="20"/>
          <w:lang w:val="en-GB" w:eastAsia="en-US"/>
        </w:rPr>
      </w:pPr>
      <w:r w:rsidRPr="00F925A6">
        <w:rPr>
          <w:rFonts w:eastAsia="Times New Roman"/>
          <w:sz w:val="20"/>
          <w:szCs w:val="20"/>
          <w:lang w:val="en-GB" w:eastAsia="en-US"/>
        </w:rPr>
        <w:t>Transmit the UL SRS signals for positioning</w:t>
      </w:r>
    </w:p>
    <w:p w14:paraId="7F87CB8E" w14:textId="18E34D28" w:rsidR="00207F0C" w:rsidRPr="00F925A6" w:rsidRDefault="00CD7E51" w:rsidP="0092130F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sz w:val="20"/>
          <w:szCs w:val="20"/>
          <w:lang w:val="en-GB"/>
        </w:rPr>
      </w:pPr>
      <w:r w:rsidRPr="00F925A6">
        <w:rPr>
          <w:rFonts w:eastAsia="宋体"/>
          <w:b/>
          <w:sz w:val="20"/>
          <w:szCs w:val="20"/>
          <w:lang w:val="en-GB"/>
        </w:rPr>
        <w:t>P</w:t>
      </w:r>
      <w:r w:rsidRPr="00F925A6">
        <w:rPr>
          <w:rFonts w:eastAsia="宋体" w:hint="eastAsia"/>
          <w:b/>
          <w:sz w:val="20"/>
          <w:szCs w:val="20"/>
          <w:lang w:val="en-GB"/>
        </w:rPr>
        <w:t>ro</w:t>
      </w:r>
      <w:r w:rsidRPr="00F925A6">
        <w:rPr>
          <w:rFonts w:eastAsia="宋体"/>
          <w:b/>
          <w:sz w:val="20"/>
          <w:szCs w:val="20"/>
          <w:lang w:val="en-GB"/>
        </w:rPr>
        <w:t>posal</w:t>
      </w:r>
      <w:r w:rsidR="00DF7320" w:rsidRPr="00F925A6">
        <w:rPr>
          <w:rFonts w:eastAsia="宋体"/>
          <w:b/>
          <w:sz w:val="20"/>
          <w:szCs w:val="20"/>
          <w:lang w:val="en-GB"/>
        </w:rPr>
        <w:t xml:space="preserve"> 1</w:t>
      </w:r>
      <w:r w:rsidR="00235AE9" w:rsidRPr="00F925A6">
        <w:rPr>
          <w:rFonts w:eastAsia="宋体" w:hint="eastAsia"/>
          <w:b/>
          <w:sz w:val="20"/>
          <w:szCs w:val="20"/>
          <w:lang w:val="en-GB"/>
        </w:rPr>
        <w:t>:</w:t>
      </w:r>
      <w:r w:rsidR="00235AE9" w:rsidRPr="00F925A6">
        <w:rPr>
          <w:rFonts w:eastAsia="宋体"/>
          <w:b/>
          <w:sz w:val="20"/>
          <w:szCs w:val="20"/>
          <w:lang w:val="en-GB"/>
        </w:rPr>
        <w:t xml:space="preserve"> RAN2 to discuss the specific PRU’s functionalities and decide the PRU type.</w:t>
      </w:r>
    </w:p>
    <w:p w14:paraId="61EEA46D" w14:textId="7A4593AE" w:rsidR="00207F0C" w:rsidRPr="00F925A6" w:rsidRDefault="00671CEB" w:rsidP="0092130F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sz w:val="20"/>
          <w:szCs w:val="20"/>
        </w:rPr>
      </w:pPr>
      <w:r w:rsidRPr="00F925A6">
        <w:rPr>
          <w:rFonts w:eastAsia="宋体"/>
          <w:sz w:val="20"/>
          <w:szCs w:val="20"/>
          <w:lang w:val="en-GB"/>
        </w:rPr>
        <w:t xml:space="preserve">Regarding the benefit of using </w:t>
      </w:r>
      <w:bookmarkStart w:id="14" w:name="_Hlk78967856"/>
      <w:r w:rsidRPr="00F925A6">
        <w:rPr>
          <w:rFonts w:eastAsia="宋体"/>
          <w:sz w:val="20"/>
          <w:szCs w:val="20"/>
          <w:lang w:val="en-GB"/>
        </w:rPr>
        <w:t>PRU</w:t>
      </w:r>
      <w:bookmarkEnd w:id="14"/>
      <w:r w:rsidRPr="00F925A6">
        <w:rPr>
          <w:rFonts w:eastAsia="宋体"/>
          <w:sz w:val="20"/>
          <w:szCs w:val="20"/>
          <w:lang w:val="en-GB"/>
        </w:rPr>
        <w:t xml:space="preserve">s for enhancing the positioning performance, </w:t>
      </w:r>
      <w:r w:rsidR="00B93C14" w:rsidRPr="00F925A6">
        <w:rPr>
          <w:rFonts w:eastAsia="宋体"/>
          <w:sz w:val="20"/>
          <w:szCs w:val="20"/>
          <w:lang w:val="en-GB"/>
        </w:rPr>
        <w:t xml:space="preserve">it is because </w:t>
      </w:r>
      <w:r w:rsidR="001C0E32" w:rsidRPr="00F925A6">
        <w:rPr>
          <w:rFonts w:eastAsia="宋体"/>
          <w:sz w:val="20"/>
          <w:szCs w:val="20"/>
          <w:lang w:val="en-GB"/>
        </w:rPr>
        <w:t>that the location of PRU is known</w:t>
      </w:r>
      <w:r w:rsidR="00B96266" w:rsidRPr="00F925A6">
        <w:rPr>
          <w:rFonts w:eastAsia="宋体"/>
          <w:sz w:val="20"/>
          <w:szCs w:val="20"/>
          <w:lang w:val="en-GB"/>
        </w:rPr>
        <w:t xml:space="preserve"> and the PRU’s known location can be used to calculate the desired measurement. Besides, </w:t>
      </w:r>
      <w:bookmarkStart w:id="15" w:name="_Hlk78981113"/>
      <w:r w:rsidR="00B96266" w:rsidRPr="00F925A6">
        <w:rPr>
          <w:rFonts w:eastAsia="宋体"/>
          <w:sz w:val="20"/>
          <w:szCs w:val="20"/>
          <w:lang w:val="en-GB"/>
        </w:rPr>
        <w:t xml:space="preserve">PRU can perform the actual measurement </w:t>
      </w:r>
      <w:bookmarkStart w:id="16" w:name="_Hlk78983470"/>
      <w:r w:rsidR="00B96266" w:rsidRPr="00F925A6">
        <w:rPr>
          <w:rFonts w:eastAsia="宋体"/>
          <w:sz w:val="20"/>
          <w:szCs w:val="20"/>
          <w:lang w:val="en-GB"/>
        </w:rPr>
        <w:t xml:space="preserve">for DL PRS configured by LMF </w:t>
      </w:r>
      <w:bookmarkEnd w:id="16"/>
      <w:r w:rsidR="00B96266" w:rsidRPr="00F925A6">
        <w:rPr>
          <w:rFonts w:eastAsia="宋体"/>
          <w:sz w:val="20"/>
          <w:szCs w:val="20"/>
          <w:lang w:val="en-GB"/>
        </w:rPr>
        <w:t xml:space="preserve">in the </w:t>
      </w:r>
      <w:proofErr w:type="spellStart"/>
      <w:r w:rsidR="00B96266" w:rsidRPr="00F925A6">
        <w:rPr>
          <w:rFonts w:eastAsia="宋体"/>
          <w:i/>
          <w:sz w:val="20"/>
          <w:szCs w:val="20"/>
        </w:rPr>
        <w:t>ProvideAssistanceData</w:t>
      </w:r>
      <w:proofErr w:type="spellEnd"/>
      <w:r w:rsidR="00B96266" w:rsidRPr="00F925A6">
        <w:rPr>
          <w:rFonts w:eastAsia="宋体"/>
          <w:sz w:val="20"/>
          <w:szCs w:val="20"/>
        </w:rPr>
        <w:t xml:space="preserve"> message</w:t>
      </w:r>
      <w:r w:rsidR="00BD13C9" w:rsidRPr="00F925A6">
        <w:rPr>
          <w:rFonts w:eastAsia="宋体"/>
          <w:sz w:val="20"/>
          <w:szCs w:val="20"/>
        </w:rPr>
        <w:t xml:space="preserve"> or send UL PRS</w:t>
      </w:r>
      <w:r w:rsidR="003957B8" w:rsidRPr="00F925A6">
        <w:rPr>
          <w:rFonts w:eastAsia="宋体"/>
          <w:sz w:val="20"/>
          <w:szCs w:val="20"/>
        </w:rPr>
        <w:t xml:space="preserve"> to enable the </w:t>
      </w:r>
      <w:proofErr w:type="spellStart"/>
      <w:r w:rsidR="003957B8" w:rsidRPr="00F925A6">
        <w:rPr>
          <w:rFonts w:eastAsia="宋体"/>
          <w:sz w:val="20"/>
          <w:szCs w:val="20"/>
        </w:rPr>
        <w:t>gNB</w:t>
      </w:r>
      <w:proofErr w:type="spellEnd"/>
      <w:r w:rsidR="003957B8" w:rsidRPr="00F925A6">
        <w:rPr>
          <w:rFonts w:eastAsia="宋体"/>
          <w:sz w:val="20"/>
          <w:szCs w:val="20"/>
        </w:rPr>
        <w:t xml:space="preserve"> to perform the actual measurement.</w:t>
      </w:r>
      <w:bookmarkEnd w:id="15"/>
      <w:r w:rsidR="003957B8" w:rsidRPr="00F925A6">
        <w:rPr>
          <w:rFonts w:eastAsia="宋体"/>
          <w:sz w:val="20"/>
          <w:szCs w:val="20"/>
        </w:rPr>
        <w:t xml:space="preserve"> </w:t>
      </w:r>
      <w:r w:rsidR="009B76A4" w:rsidRPr="00F925A6">
        <w:rPr>
          <w:rFonts w:eastAsia="宋体"/>
          <w:sz w:val="20"/>
          <w:szCs w:val="20"/>
        </w:rPr>
        <w:t xml:space="preserve">Then, </w:t>
      </w:r>
      <w:r w:rsidR="003957B8" w:rsidRPr="00F925A6">
        <w:rPr>
          <w:rFonts w:eastAsia="宋体"/>
          <w:sz w:val="20"/>
          <w:szCs w:val="20"/>
        </w:rPr>
        <w:t xml:space="preserve">LMF or PRU can compare the desired measurement with the actual measurement and calculate the </w:t>
      </w:r>
      <w:r w:rsidR="007F0282" w:rsidRPr="00F925A6">
        <w:rPr>
          <w:rFonts w:eastAsia="宋体"/>
          <w:sz w:val="20"/>
          <w:szCs w:val="20"/>
        </w:rPr>
        <w:t>measurement correction.</w:t>
      </w:r>
      <w:r w:rsidR="00D128F2" w:rsidRPr="00F925A6">
        <w:rPr>
          <w:rFonts w:eastAsia="宋体"/>
          <w:sz w:val="20"/>
          <w:szCs w:val="20"/>
        </w:rPr>
        <w:t xml:space="preserve"> </w:t>
      </w:r>
      <w:r w:rsidR="009B76A4" w:rsidRPr="00F925A6">
        <w:rPr>
          <w:rFonts w:eastAsia="宋体"/>
          <w:sz w:val="20"/>
          <w:szCs w:val="20"/>
        </w:rPr>
        <w:t>Finally</w:t>
      </w:r>
      <w:r w:rsidR="00D128F2" w:rsidRPr="00F925A6">
        <w:rPr>
          <w:rFonts w:eastAsia="宋体"/>
          <w:sz w:val="20"/>
          <w:szCs w:val="20"/>
        </w:rPr>
        <w:t xml:space="preserve">, the </w:t>
      </w:r>
      <w:bookmarkStart w:id="17" w:name="_Hlk78968927"/>
      <w:r w:rsidR="00D128F2" w:rsidRPr="00F925A6">
        <w:rPr>
          <w:rFonts w:eastAsia="宋体"/>
          <w:sz w:val="20"/>
          <w:szCs w:val="20"/>
        </w:rPr>
        <w:t>measurement correction</w:t>
      </w:r>
      <w:bookmarkEnd w:id="17"/>
      <w:r w:rsidR="00D128F2" w:rsidRPr="00F925A6">
        <w:rPr>
          <w:rFonts w:eastAsia="宋体"/>
          <w:sz w:val="20"/>
          <w:szCs w:val="20"/>
        </w:rPr>
        <w:t xml:space="preserve"> will be used by LMF to correct other normal UEs’ positioning results and improve </w:t>
      </w:r>
      <w:r w:rsidR="00900F4F" w:rsidRPr="00F925A6">
        <w:rPr>
          <w:rFonts w:eastAsia="宋体"/>
          <w:sz w:val="20"/>
          <w:szCs w:val="20"/>
        </w:rPr>
        <w:t>positioning accuracy.</w:t>
      </w:r>
    </w:p>
    <w:p w14:paraId="48738777" w14:textId="0C4A57FB" w:rsidR="00EB6C2E" w:rsidRPr="00F925A6" w:rsidRDefault="005806B7" w:rsidP="0092130F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Cs/>
          <w:sz w:val="20"/>
          <w:szCs w:val="20"/>
          <w:lang w:val="en-GB"/>
        </w:rPr>
      </w:pPr>
      <w:r w:rsidRPr="00F925A6">
        <w:rPr>
          <w:rFonts w:eastAsia="宋体"/>
          <w:bCs/>
          <w:sz w:val="20"/>
          <w:szCs w:val="20"/>
          <w:lang w:val="en-GB"/>
        </w:rPr>
        <w:t xml:space="preserve">Based on the analysis above, </w:t>
      </w:r>
      <w:r w:rsidR="00CD6DA9" w:rsidRPr="00F925A6">
        <w:rPr>
          <w:rFonts w:eastAsia="宋体"/>
          <w:bCs/>
          <w:sz w:val="20"/>
          <w:szCs w:val="20"/>
          <w:lang w:val="en-GB"/>
        </w:rPr>
        <w:t>once</w:t>
      </w:r>
      <w:bookmarkStart w:id="18" w:name="_Hlk78969459"/>
      <w:r w:rsidR="00CD6DA9" w:rsidRPr="00F925A6">
        <w:rPr>
          <w:rFonts w:eastAsia="宋体"/>
          <w:bCs/>
          <w:sz w:val="20"/>
          <w:szCs w:val="20"/>
          <w:lang w:val="en-GB"/>
        </w:rPr>
        <w:t xml:space="preserve"> LMF knows </w:t>
      </w:r>
      <w:bookmarkStart w:id="19" w:name="_Hlk78969253"/>
      <w:r w:rsidR="00CD6DA9" w:rsidRPr="00F925A6">
        <w:rPr>
          <w:rFonts w:eastAsia="宋体"/>
          <w:bCs/>
          <w:sz w:val="20"/>
          <w:szCs w:val="20"/>
          <w:lang w:val="en-GB"/>
        </w:rPr>
        <w:t>which UEs are PRUs in the network</w:t>
      </w:r>
      <w:bookmarkEnd w:id="18"/>
      <w:bookmarkEnd w:id="19"/>
      <w:r w:rsidR="00CD6DA9" w:rsidRPr="00F925A6">
        <w:rPr>
          <w:rFonts w:eastAsia="宋体"/>
          <w:bCs/>
          <w:sz w:val="20"/>
          <w:szCs w:val="20"/>
          <w:lang w:val="en-GB"/>
        </w:rPr>
        <w:t xml:space="preserve">, LMF can </w:t>
      </w:r>
      <w:bookmarkStart w:id="20" w:name="_Hlk78980905"/>
      <w:bookmarkStart w:id="21" w:name="_Hlk78980855"/>
      <w:r w:rsidR="00CD6DA9" w:rsidRPr="00F925A6">
        <w:rPr>
          <w:rFonts w:eastAsia="宋体"/>
          <w:bCs/>
          <w:sz w:val="20"/>
          <w:szCs w:val="20"/>
          <w:lang w:val="en-GB"/>
        </w:rPr>
        <w:t>initiate PRU-terminated positioning</w:t>
      </w:r>
      <w:bookmarkEnd w:id="20"/>
      <w:r w:rsidR="00CD6DA9" w:rsidRPr="00F925A6">
        <w:rPr>
          <w:rFonts w:eastAsia="宋体"/>
          <w:bCs/>
          <w:sz w:val="20"/>
          <w:szCs w:val="20"/>
          <w:lang w:val="en-GB"/>
        </w:rPr>
        <w:t xml:space="preserve"> </w:t>
      </w:r>
      <w:bookmarkEnd w:id="21"/>
      <w:r w:rsidR="00CD6DA9" w:rsidRPr="00F925A6">
        <w:rPr>
          <w:rFonts w:eastAsia="宋体"/>
          <w:bCs/>
          <w:sz w:val="20"/>
          <w:szCs w:val="20"/>
          <w:lang w:val="en-GB"/>
        </w:rPr>
        <w:t xml:space="preserve">and obtain the </w:t>
      </w:r>
      <w:r w:rsidR="00CD6DA9" w:rsidRPr="00F925A6">
        <w:rPr>
          <w:rFonts w:eastAsia="宋体"/>
          <w:bCs/>
          <w:sz w:val="20"/>
          <w:szCs w:val="20"/>
        </w:rPr>
        <w:t xml:space="preserve">measurement correction to assist other normal UEs’ positioning. </w:t>
      </w:r>
      <w:r w:rsidR="00A87737" w:rsidRPr="00F925A6">
        <w:rPr>
          <w:rFonts w:eastAsia="宋体"/>
          <w:bCs/>
          <w:sz w:val="20"/>
          <w:szCs w:val="20"/>
          <w:lang w:val="en-GB"/>
        </w:rPr>
        <w:t xml:space="preserve">Therefore, </w:t>
      </w:r>
      <w:bookmarkStart w:id="22" w:name="_Hlk78969416"/>
      <w:r w:rsidR="00A87737" w:rsidRPr="00F925A6">
        <w:rPr>
          <w:rFonts w:eastAsia="宋体"/>
          <w:bCs/>
          <w:sz w:val="20"/>
          <w:szCs w:val="20"/>
          <w:lang w:val="en-GB"/>
        </w:rPr>
        <w:t xml:space="preserve">in PRU-terminated positioning, LMF </w:t>
      </w:r>
      <w:r w:rsidR="009827F3" w:rsidRPr="009827F3">
        <w:rPr>
          <w:rFonts w:eastAsia="宋体"/>
          <w:bCs/>
          <w:sz w:val="20"/>
          <w:szCs w:val="20"/>
          <w:lang w:val="en-GB"/>
        </w:rPr>
        <w:t>will have the location request and initiate the positioning procedure</w:t>
      </w:r>
      <w:r w:rsidR="00957F54" w:rsidRPr="00F925A6">
        <w:rPr>
          <w:rFonts w:eastAsia="宋体"/>
          <w:bCs/>
          <w:sz w:val="20"/>
          <w:szCs w:val="20"/>
          <w:lang w:val="en-GB"/>
        </w:rPr>
        <w:t xml:space="preserve">. </w:t>
      </w:r>
      <w:bookmarkEnd w:id="22"/>
      <w:r w:rsidR="00957F54" w:rsidRPr="00F925A6">
        <w:rPr>
          <w:rFonts w:eastAsia="宋体"/>
          <w:bCs/>
          <w:sz w:val="20"/>
          <w:szCs w:val="20"/>
          <w:lang w:val="en-GB"/>
        </w:rPr>
        <w:t xml:space="preserve">Besides, before the LMF has the location request and </w:t>
      </w:r>
      <w:bookmarkStart w:id="23" w:name="_Hlk78969333"/>
      <w:r w:rsidR="00957F54" w:rsidRPr="00F925A6">
        <w:rPr>
          <w:rFonts w:eastAsia="宋体"/>
          <w:bCs/>
          <w:sz w:val="20"/>
          <w:szCs w:val="20"/>
          <w:lang w:val="en-GB"/>
        </w:rPr>
        <w:t>initiates the positioning procedure</w:t>
      </w:r>
      <w:bookmarkEnd w:id="23"/>
      <w:r w:rsidR="00957F54" w:rsidRPr="00F925A6">
        <w:rPr>
          <w:rFonts w:eastAsia="宋体"/>
          <w:bCs/>
          <w:sz w:val="20"/>
          <w:szCs w:val="20"/>
          <w:lang w:val="en-GB"/>
        </w:rPr>
        <w:t>, LMF must know which UEs are PRUs in the network, otherwise, LMF will don’t know</w:t>
      </w:r>
      <w:r w:rsidR="00245A2B" w:rsidRPr="00F925A6">
        <w:rPr>
          <w:rFonts w:eastAsia="宋体"/>
          <w:bCs/>
          <w:sz w:val="20"/>
          <w:szCs w:val="20"/>
          <w:lang w:val="en-GB"/>
        </w:rPr>
        <w:t xml:space="preserve"> to</w:t>
      </w:r>
      <w:r w:rsidR="00957F54" w:rsidRPr="00F925A6">
        <w:rPr>
          <w:rFonts w:eastAsia="宋体"/>
          <w:bCs/>
          <w:sz w:val="20"/>
          <w:szCs w:val="20"/>
          <w:lang w:val="en-GB"/>
        </w:rPr>
        <w:t xml:space="preserve"> </w:t>
      </w:r>
      <w:r w:rsidR="00245A2B" w:rsidRPr="00F925A6">
        <w:rPr>
          <w:rFonts w:eastAsia="宋体"/>
          <w:bCs/>
          <w:sz w:val="20"/>
          <w:szCs w:val="20"/>
          <w:lang w:val="en-GB"/>
        </w:rPr>
        <w:t>initiate the positioning procedure to which UE.</w:t>
      </w:r>
      <w:r w:rsidR="00E466A4" w:rsidRPr="00F925A6">
        <w:rPr>
          <w:rFonts w:eastAsia="宋体"/>
          <w:bCs/>
          <w:sz w:val="20"/>
          <w:szCs w:val="20"/>
          <w:lang w:val="en-GB"/>
        </w:rPr>
        <w:t xml:space="preserve"> We have the following observations and proposal,</w:t>
      </w:r>
    </w:p>
    <w:p w14:paraId="78A16F44" w14:textId="08DB6C21" w:rsidR="00B93C14" w:rsidRPr="00F925A6" w:rsidRDefault="009A6BB2" w:rsidP="0092130F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/>
          <w:sz w:val="20"/>
          <w:szCs w:val="20"/>
          <w:lang w:val="en-GB"/>
        </w:rPr>
      </w:pPr>
      <w:r w:rsidRPr="00F925A6">
        <w:rPr>
          <w:rFonts w:eastAsia="宋体"/>
          <w:b/>
          <w:sz w:val="20"/>
          <w:szCs w:val="20"/>
          <w:lang w:val="en-GB"/>
        </w:rPr>
        <w:t>Observation</w:t>
      </w:r>
      <w:r w:rsidR="00DF7320" w:rsidRPr="00F925A6">
        <w:rPr>
          <w:rFonts w:eastAsia="宋体"/>
          <w:b/>
          <w:sz w:val="20"/>
          <w:szCs w:val="20"/>
          <w:lang w:val="en-GB"/>
        </w:rPr>
        <w:t xml:space="preserve"> 1</w:t>
      </w:r>
      <w:r w:rsidRPr="00F925A6">
        <w:rPr>
          <w:rFonts w:eastAsia="宋体"/>
          <w:b/>
          <w:sz w:val="20"/>
          <w:szCs w:val="20"/>
          <w:lang w:val="en-GB"/>
        </w:rPr>
        <w:t>:</w:t>
      </w:r>
      <w:r w:rsidRPr="00F925A6">
        <w:rPr>
          <w:sz w:val="20"/>
          <w:szCs w:val="20"/>
        </w:rPr>
        <w:t xml:space="preserve"> </w:t>
      </w:r>
      <w:r w:rsidRPr="00F925A6">
        <w:rPr>
          <w:rFonts w:eastAsia="宋体"/>
          <w:b/>
          <w:sz w:val="20"/>
          <w:szCs w:val="20"/>
          <w:lang w:val="en-GB"/>
        </w:rPr>
        <w:t xml:space="preserve">In PRU-terminated positioning, LMF </w:t>
      </w:r>
      <w:bookmarkStart w:id="24" w:name="_Hlk79147204"/>
      <w:r w:rsidR="00C562ED" w:rsidRPr="00F925A6">
        <w:rPr>
          <w:rFonts w:eastAsia="宋体"/>
          <w:b/>
          <w:sz w:val="20"/>
          <w:szCs w:val="20"/>
          <w:lang w:val="en-GB"/>
        </w:rPr>
        <w:t>will have</w:t>
      </w:r>
      <w:r w:rsidRPr="00F925A6">
        <w:rPr>
          <w:rFonts w:eastAsia="宋体"/>
          <w:b/>
          <w:sz w:val="20"/>
          <w:szCs w:val="20"/>
          <w:lang w:val="en-GB"/>
        </w:rPr>
        <w:t xml:space="preserve"> the location request and initiate the positioning procedure</w:t>
      </w:r>
      <w:bookmarkEnd w:id="24"/>
      <w:r w:rsidRPr="00F925A6">
        <w:rPr>
          <w:rFonts w:eastAsia="宋体"/>
          <w:b/>
          <w:sz w:val="20"/>
          <w:szCs w:val="20"/>
          <w:lang w:val="en-GB"/>
        </w:rPr>
        <w:t>.</w:t>
      </w:r>
    </w:p>
    <w:p w14:paraId="412E1F4E" w14:textId="16627FE5" w:rsidR="003A41B1" w:rsidRPr="00F925A6" w:rsidRDefault="009A6BB2" w:rsidP="003A41B1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/>
          <w:bCs/>
          <w:sz w:val="20"/>
          <w:szCs w:val="20"/>
          <w:lang w:val="en-GB"/>
        </w:rPr>
      </w:pPr>
      <w:r w:rsidRPr="00F925A6">
        <w:rPr>
          <w:rFonts w:eastAsia="宋体"/>
          <w:b/>
          <w:sz w:val="20"/>
          <w:szCs w:val="20"/>
          <w:lang w:val="en-GB"/>
        </w:rPr>
        <w:t>Observation</w:t>
      </w:r>
      <w:r w:rsidR="00DF7320" w:rsidRPr="00F925A6">
        <w:rPr>
          <w:rFonts w:eastAsia="宋体"/>
          <w:b/>
          <w:sz w:val="20"/>
          <w:szCs w:val="20"/>
          <w:lang w:val="en-GB"/>
        </w:rPr>
        <w:t xml:space="preserve"> 2</w:t>
      </w:r>
      <w:r w:rsidRPr="00F925A6">
        <w:rPr>
          <w:rFonts w:eastAsia="宋体"/>
          <w:b/>
          <w:sz w:val="20"/>
          <w:szCs w:val="20"/>
          <w:lang w:val="en-GB"/>
        </w:rPr>
        <w:t>:</w:t>
      </w:r>
      <w:r w:rsidRPr="00F925A6">
        <w:rPr>
          <w:sz w:val="20"/>
          <w:szCs w:val="20"/>
        </w:rPr>
        <w:t xml:space="preserve"> </w:t>
      </w:r>
      <w:r w:rsidRPr="00F925A6">
        <w:rPr>
          <w:rFonts w:eastAsia="宋体"/>
          <w:b/>
          <w:sz w:val="20"/>
          <w:szCs w:val="20"/>
          <w:lang w:val="en-GB"/>
        </w:rPr>
        <w:t>LMF should</w:t>
      </w:r>
      <w:r w:rsidRPr="00F925A6">
        <w:rPr>
          <w:rFonts w:eastAsia="宋体"/>
          <w:b/>
          <w:bCs/>
          <w:sz w:val="20"/>
          <w:szCs w:val="20"/>
          <w:lang w:val="en-GB"/>
        </w:rPr>
        <w:t xml:space="preserve"> </w:t>
      </w:r>
      <w:r w:rsidR="00622E05" w:rsidRPr="00F925A6">
        <w:rPr>
          <w:rFonts w:eastAsia="宋体"/>
          <w:b/>
          <w:bCs/>
          <w:sz w:val="20"/>
          <w:szCs w:val="20"/>
          <w:lang w:val="en-GB"/>
        </w:rPr>
        <w:t>be aware of PRUs in the network</w:t>
      </w:r>
      <w:r w:rsidR="003A41B1" w:rsidRPr="00F925A6">
        <w:rPr>
          <w:rFonts w:eastAsia="宋体"/>
          <w:b/>
          <w:bCs/>
          <w:sz w:val="20"/>
          <w:szCs w:val="20"/>
          <w:lang w:val="en-GB"/>
        </w:rPr>
        <w:t>.</w:t>
      </w:r>
      <w:r w:rsidR="003A41B1" w:rsidRPr="00F925A6">
        <w:rPr>
          <w:rFonts w:eastAsia="宋体"/>
          <w:bCs/>
          <w:sz w:val="20"/>
          <w:szCs w:val="20"/>
          <w:lang w:val="en-GB"/>
        </w:rPr>
        <w:t xml:space="preserve"> </w:t>
      </w:r>
      <w:r w:rsidR="003A41B1" w:rsidRPr="00F925A6">
        <w:rPr>
          <w:rFonts w:eastAsia="宋体"/>
          <w:b/>
          <w:bCs/>
          <w:sz w:val="20"/>
          <w:szCs w:val="20"/>
          <w:lang w:val="en-GB"/>
        </w:rPr>
        <w:t>Otherwise, LMF will don’t know to initiate the positioning procedure to which UE</w:t>
      </w:r>
      <w:r w:rsidR="009C426B" w:rsidRPr="00F925A6">
        <w:rPr>
          <w:rFonts w:eastAsia="宋体"/>
          <w:b/>
          <w:bCs/>
          <w:sz w:val="20"/>
          <w:szCs w:val="20"/>
          <w:lang w:val="en-GB"/>
        </w:rPr>
        <w:t>s</w:t>
      </w:r>
      <w:r w:rsidR="003A41B1" w:rsidRPr="00F925A6">
        <w:rPr>
          <w:rFonts w:eastAsia="宋体"/>
          <w:b/>
          <w:bCs/>
          <w:sz w:val="20"/>
          <w:szCs w:val="20"/>
          <w:lang w:val="en-GB"/>
        </w:rPr>
        <w:t>.</w:t>
      </w:r>
    </w:p>
    <w:p w14:paraId="538C44D3" w14:textId="05B45137" w:rsidR="00E466A4" w:rsidRPr="00F925A6" w:rsidRDefault="00E466A4" w:rsidP="003A41B1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/>
          <w:bCs/>
          <w:sz w:val="20"/>
          <w:szCs w:val="20"/>
          <w:lang w:val="en-GB"/>
        </w:rPr>
      </w:pPr>
      <w:r w:rsidRPr="00F925A6">
        <w:rPr>
          <w:rFonts w:eastAsia="宋体"/>
          <w:b/>
          <w:bCs/>
          <w:sz w:val="20"/>
          <w:szCs w:val="20"/>
          <w:lang w:val="en-GB"/>
        </w:rPr>
        <w:t>Proposal</w:t>
      </w:r>
      <w:r w:rsidR="00DF7320" w:rsidRPr="00F925A6">
        <w:rPr>
          <w:rFonts w:eastAsia="宋体"/>
          <w:b/>
          <w:bCs/>
          <w:sz w:val="20"/>
          <w:szCs w:val="20"/>
          <w:lang w:val="en-GB"/>
        </w:rPr>
        <w:t xml:space="preserve"> 2</w:t>
      </w:r>
      <w:r w:rsidRPr="00F925A6">
        <w:rPr>
          <w:rFonts w:eastAsia="宋体"/>
          <w:b/>
          <w:bCs/>
          <w:sz w:val="20"/>
          <w:szCs w:val="20"/>
          <w:lang w:val="en-GB"/>
        </w:rPr>
        <w:t>: Both PRU and LMF can calculate the measurement correction based on the comparison between the desired measurement derived from PRU’s known location and the actual measurement.</w:t>
      </w:r>
    </w:p>
    <w:p w14:paraId="7DD2E5D2" w14:textId="5FFB384E" w:rsidR="004300FE" w:rsidRPr="00F925A6" w:rsidRDefault="00E34029" w:rsidP="009A6BB2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Cs/>
          <w:sz w:val="20"/>
          <w:szCs w:val="20"/>
          <w:lang w:val="en-GB"/>
        </w:rPr>
      </w:pPr>
      <w:r w:rsidRPr="00F925A6">
        <w:rPr>
          <w:rFonts w:eastAsia="宋体"/>
          <w:bCs/>
          <w:sz w:val="20"/>
          <w:szCs w:val="20"/>
          <w:lang w:val="en-GB"/>
        </w:rPr>
        <w:t>Regarding the solutions for enabling LMF to be aware of PRUs in the network</w:t>
      </w:r>
      <w:r w:rsidR="004300FE" w:rsidRPr="00F925A6">
        <w:rPr>
          <w:rFonts w:eastAsia="宋体"/>
          <w:bCs/>
          <w:sz w:val="20"/>
          <w:szCs w:val="20"/>
          <w:lang w:val="en-GB"/>
        </w:rPr>
        <w:t xml:space="preserve">, in our understanding, </w:t>
      </w:r>
      <w:r w:rsidR="00E1777C" w:rsidRPr="00F925A6">
        <w:rPr>
          <w:rFonts w:eastAsia="宋体"/>
          <w:bCs/>
          <w:sz w:val="20"/>
          <w:szCs w:val="20"/>
          <w:lang w:val="en-GB"/>
        </w:rPr>
        <w:t>the signalling messages between the PRU and LMF</w:t>
      </w:r>
      <w:r w:rsidR="00AB5F36" w:rsidRPr="00F925A6">
        <w:rPr>
          <w:rFonts w:eastAsia="宋体"/>
          <w:bCs/>
          <w:sz w:val="20"/>
          <w:szCs w:val="20"/>
          <w:lang w:val="en-GB"/>
        </w:rPr>
        <w:t xml:space="preserve"> should be involved. In the contribution</w:t>
      </w:r>
      <w:r w:rsidR="00F40F98">
        <w:rPr>
          <w:rFonts w:eastAsia="宋体"/>
          <w:bCs/>
          <w:sz w:val="20"/>
          <w:szCs w:val="20"/>
          <w:lang w:val="en-GB"/>
        </w:rPr>
        <w:t xml:space="preserve"> </w:t>
      </w:r>
      <w:r w:rsidR="00AB5F36" w:rsidRPr="008E512B">
        <w:rPr>
          <w:rFonts w:eastAsia="宋体"/>
          <w:bCs/>
          <w:sz w:val="20"/>
          <w:szCs w:val="20"/>
          <w:lang w:val="en-GB"/>
        </w:rPr>
        <w:t>[</w:t>
      </w:r>
      <w:r w:rsidR="00A05654" w:rsidRPr="008E512B">
        <w:rPr>
          <w:rFonts w:eastAsia="宋体" w:hint="eastAsia"/>
          <w:bCs/>
          <w:sz w:val="20"/>
          <w:szCs w:val="20"/>
          <w:lang w:val="en-GB"/>
        </w:rPr>
        <w:t>3</w:t>
      </w:r>
      <w:r w:rsidR="00AB5F36" w:rsidRPr="008E512B">
        <w:rPr>
          <w:rFonts w:eastAsia="宋体"/>
          <w:bCs/>
          <w:sz w:val="20"/>
          <w:szCs w:val="20"/>
          <w:lang w:val="en-GB"/>
        </w:rPr>
        <w:t>],</w:t>
      </w:r>
      <w:r w:rsidR="006B0488" w:rsidRPr="00F925A6">
        <w:rPr>
          <w:rFonts w:eastAsia="宋体"/>
          <w:bCs/>
          <w:sz w:val="20"/>
          <w:szCs w:val="20"/>
          <w:lang w:val="en-GB"/>
        </w:rPr>
        <w:t xml:space="preserve"> </w:t>
      </w:r>
      <w:r w:rsidR="00AA5FC2" w:rsidRPr="00F925A6">
        <w:rPr>
          <w:rFonts w:eastAsia="宋体"/>
          <w:bCs/>
          <w:sz w:val="20"/>
          <w:szCs w:val="20"/>
          <w:lang w:val="en-GB"/>
        </w:rPr>
        <w:t>f</w:t>
      </w:r>
      <w:r w:rsidR="006B0488" w:rsidRPr="00F925A6">
        <w:rPr>
          <w:rFonts w:eastAsia="宋体"/>
          <w:bCs/>
          <w:sz w:val="20"/>
          <w:szCs w:val="20"/>
          <w:lang w:val="en-GB"/>
        </w:rPr>
        <w:t xml:space="preserve">or </w:t>
      </w:r>
      <w:proofErr w:type="spellStart"/>
      <w:r w:rsidR="006B0488" w:rsidRPr="00F925A6">
        <w:rPr>
          <w:rFonts w:eastAsia="宋体"/>
          <w:bCs/>
          <w:sz w:val="20"/>
          <w:szCs w:val="20"/>
          <w:lang w:val="en-GB"/>
        </w:rPr>
        <w:t>gNB</w:t>
      </w:r>
      <w:proofErr w:type="spellEnd"/>
      <w:r w:rsidR="006B0488" w:rsidRPr="00F925A6">
        <w:rPr>
          <w:rFonts w:eastAsia="宋体"/>
          <w:bCs/>
          <w:sz w:val="20"/>
          <w:szCs w:val="20"/>
          <w:lang w:val="en-GB"/>
        </w:rPr>
        <w:t xml:space="preserve">-typed PRU, LMF can be aware of PRUs by network </w:t>
      </w:r>
      <w:proofErr w:type="gramStart"/>
      <w:r w:rsidR="006B0488" w:rsidRPr="00F925A6">
        <w:rPr>
          <w:rFonts w:eastAsia="宋体"/>
          <w:bCs/>
          <w:sz w:val="20"/>
          <w:szCs w:val="20"/>
          <w:lang w:val="en-GB"/>
        </w:rPr>
        <w:t>implementation(</w:t>
      </w:r>
      <w:proofErr w:type="gramEnd"/>
      <w:r w:rsidR="006B0488" w:rsidRPr="00F925A6">
        <w:rPr>
          <w:rFonts w:eastAsia="宋体"/>
          <w:bCs/>
          <w:sz w:val="20"/>
          <w:szCs w:val="20"/>
          <w:lang w:val="en-GB"/>
        </w:rPr>
        <w:t xml:space="preserve">e.g., </w:t>
      </w:r>
      <w:proofErr w:type="spellStart"/>
      <w:r w:rsidR="006B0488" w:rsidRPr="00F925A6">
        <w:rPr>
          <w:rFonts w:eastAsia="宋体"/>
          <w:bCs/>
          <w:sz w:val="20"/>
          <w:szCs w:val="20"/>
          <w:lang w:val="en-GB"/>
        </w:rPr>
        <w:t>Operation&amp;Maintenance</w:t>
      </w:r>
      <w:proofErr w:type="spellEnd"/>
      <w:r w:rsidR="006B0488" w:rsidRPr="00F925A6">
        <w:rPr>
          <w:rFonts w:eastAsia="宋体"/>
          <w:bCs/>
          <w:sz w:val="20"/>
          <w:szCs w:val="20"/>
          <w:lang w:val="en-GB"/>
        </w:rPr>
        <w:t xml:space="preserve"> functionality). </w:t>
      </w:r>
      <w:r w:rsidR="00AA5FC2" w:rsidRPr="00F925A6">
        <w:rPr>
          <w:rFonts w:eastAsia="宋体"/>
          <w:bCs/>
          <w:sz w:val="20"/>
          <w:szCs w:val="20"/>
          <w:lang w:val="en-GB"/>
        </w:rPr>
        <w:t>For UE-typed PRU, two solutions are proposed.</w:t>
      </w:r>
      <w:r w:rsidR="006D1CF6" w:rsidRPr="00F925A6">
        <w:rPr>
          <w:rFonts w:eastAsia="宋体"/>
          <w:bCs/>
          <w:sz w:val="20"/>
          <w:szCs w:val="20"/>
          <w:lang w:val="en-GB"/>
        </w:rPr>
        <w:t xml:space="preserve"> The first solution is </w:t>
      </w:r>
      <w:r w:rsidR="00927E32" w:rsidRPr="00F925A6">
        <w:rPr>
          <w:rFonts w:eastAsia="宋体"/>
          <w:bCs/>
          <w:sz w:val="20"/>
          <w:szCs w:val="20"/>
          <w:lang w:val="en-GB"/>
        </w:rPr>
        <w:t xml:space="preserve">enhancing the current NAS Registration Request with an additional bit indicating the </w:t>
      </w:r>
      <w:r w:rsidR="00A05654">
        <w:rPr>
          <w:rFonts w:eastAsia="宋体"/>
          <w:bCs/>
          <w:sz w:val="20"/>
          <w:szCs w:val="20"/>
          <w:lang w:val="en-GB"/>
        </w:rPr>
        <w:t>PRU</w:t>
      </w:r>
      <w:r w:rsidR="00927E32" w:rsidRPr="00F925A6">
        <w:rPr>
          <w:rFonts w:eastAsia="宋体"/>
          <w:bCs/>
          <w:sz w:val="20"/>
          <w:szCs w:val="20"/>
          <w:lang w:val="en-GB"/>
        </w:rPr>
        <w:t xml:space="preserve"> functionality. The second solution is introducing new Supplementary Services (SS) LCS </w:t>
      </w:r>
      <w:proofErr w:type="gramStart"/>
      <w:r w:rsidR="00927E32" w:rsidRPr="00F925A6">
        <w:rPr>
          <w:rFonts w:eastAsia="宋体"/>
          <w:bCs/>
          <w:sz w:val="20"/>
          <w:szCs w:val="20"/>
          <w:lang w:val="en-GB"/>
        </w:rPr>
        <w:t>messages(</w:t>
      </w:r>
      <w:proofErr w:type="gramEnd"/>
      <w:r w:rsidR="00927E32" w:rsidRPr="00F925A6">
        <w:rPr>
          <w:rFonts w:eastAsia="宋体"/>
          <w:bCs/>
          <w:sz w:val="20"/>
          <w:szCs w:val="20"/>
          <w:lang w:val="en-GB"/>
        </w:rPr>
        <w:t xml:space="preserve">e.g., </w:t>
      </w:r>
      <w:r w:rsidR="00581D24" w:rsidRPr="00F925A6">
        <w:rPr>
          <w:rFonts w:eastAsia="宋体"/>
          <w:bCs/>
          <w:sz w:val="20"/>
          <w:szCs w:val="20"/>
          <w:lang w:val="en-GB"/>
        </w:rPr>
        <w:t>Positioning</w:t>
      </w:r>
      <w:r w:rsidR="00927E32" w:rsidRPr="00F925A6">
        <w:rPr>
          <w:rFonts w:eastAsia="宋体"/>
          <w:bCs/>
          <w:sz w:val="20"/>
          <w:szCs w:val="20"/>
          <w:lang w:val="en-GB"/>
        </w:rPr>
        <w:t xml:space="preserve"> </w:t>
      </w:r>
      <w:r w:rsidR="00581D24" w:rsidRPr="00F925A6">
        <w:rPr>
          <w:rFonts w:eastAsia="宋体"/>
          <w:bCs/>
          <w:sz w:val="20"/>
          <w:szCs w:val="20"/>
          <w:lang w:val="en-GB"/>
        </w:rPr>
        <w:t>Reference</w:t>
      </w:r>
      <w:r w:rsidR="00927E32" w:rsidRPr="00F925A6">
        <w:rPr>
          <w:rFonts w:eastAsia="宋体"/>
          <w:bCs/>
          <w:sz w:val="20"/>
          <w:szCs w:val="20"/>
          <w:lang w:val="en-GB"/>
        </w:rPr>
        <w:t xml:space="preserve"> </w:t>
      </w:r>
      <w:r w:rsidR="00581D24" w:rsidRPr="00F925A6">
        <w:rPr>
          <w:rFonts w:eastAsia="宋体"/>
          <w:bCs/>
          <w:sz w:val="20"/>
          <w:szCs w:val="20"/>
          <w:lang w:val="en-GB"/>
        </w:rPr>
        <w:t>Unit</w:t>
      </w:r>
      <w:r w:rsidR="00927E32" w:rsidRPr="00F925A6">
        <w:rPr>
          <w:rFonts w:eastAsia="宋体"/>
          <w:bCs/>
          <w:sz w:val="20"/>
          <w:szCs w:val="20"/>
          <w:lang w:val="en-GB"/>
        </w:rPr>
        <w:t xml:space="preserve"> Registration Request message). In our understanding, both solutions can work and they are in SA2 scope. Therefore, we suggest </w:t>
      </w:r>
      <w:r w:rsidR="00A05654">
        <w:rPr>
          <w:rFonts w:eastAsia="宋体"/>
          <w:bCs/>
          <w:sz w:val="20"/>
          <w:szCs w:val="20"/>
          <w:lang w:val="en-GB"/>
        </w:rPr>
        <w:t>LS to</w:t>
      </w:r>
      <w:r w:rsidR="00927E32" w:rsidRPr="00F925A6">
        <w:rPr>
          <w:rFonts w:eastAsia="宋体"/>
          <w:bCs/>
          <w:sz w:val="20"/>
          <w:szCs w:val="20"/>
          <w:lang w:val="en-GB"/>
        </w:rPr>
        <w:t xml:space="preserve"> SA2 to </w:t>
      </w:r>
      <w:r w:rsidR="00A05654" w:rsidRPr="00A05654">
        <w:rPr>
          <w:rFonts w:eastAsia="宋体"/>
          <w:bCs/>
          <w:sz w:val="20"/>
          <w:szCs w:val="20"/>
          <w:lang w:val="en-GB"/>
        </w:rPr>
        <w:t>study how to enable the LMF to be aware of PRUs in the network</w:t>
      </w:r>
      <w:r w:rsidR="00927E32" w:rsidRPr="00F925A6">
        <w:rPr>
          <w:rFonts w:eastAsia="宋体"/>
          <w:bCs/>
          <w:sz w:val="20"/>
          <w:szCs w:val="20"/>
          <w:lang w:val="en-GB"/>
        </w:rPr>
        <w:t>. We have the following observation and proposal,</w:t>
      </w:r>
    </w:p>
    <w:p w14:paraId="74606C03" w14:textId="15A72E46" w:rsidR="00372351" w:rsidRPr="00F925A6" w:rsidRDefault="00372351" w:rsidP="009A6BB2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/>
          <w:sz w:val="20"/>
          <w:szCs w:val="20"/>
          <w:lang w:val="en-GB"/>
        </w:rPr>
      </w:pPr>
      <w:r w:rsidRPr="00F925A6">
        <w:rPr>
          <w:rFonts w:eastAsia="宋体"/>
          <w:b/>
          <w:sz w:val="20"/>
          <w:szCs w:val="20"/>
          <w:lang w:val="en-GB"/>
        </w:rPr>
        <w:t>Observation</w:t>
      </w:r>
      <w:r w:rsidR="00DF7320" w:rsidRPr="00F925A6">
        <w:rPr>
          <w:rFonts w:eastAsia="宋体"/>
          <w:b/>
          <w:sz w:val="20"/>
          <w:szCs w:val="20"/>
          <w:lang w:val="en-GB"/>
        </w:rPr>
        <w:t xml:space="preserve"> 3</w:t>
      </w:r>
      <w:r w:rsidRPr="00F925A6">
        <w:rPr>
          <w:rFonts w:eastAsia="宋体"/>
          <w:b/>
          <w:sz w:val="20"/>
          <w:szCs w:val="20"/>
          <w:lang w:val="en-GB"/>
        </w:rPr>
        <w:t xml:space="preserve">: </w:t>
      </w:r>
      <w:r w:rsidR="004131A0" w:rsidRPr="00F925A6">
        <w:rPr>
          <w:rFonts w:eastAsia="宋体"/>
          <w:b/>
          <w:sz w:val="20"/>
          <w:szCs w:val="20"/>
          <w:lang w:val="en-GB"/>
        </w:rPr>
        <w:t xml:space="preserve">There are several solutions </w:t>
      </w:r>
      <w:bookmarkStart w:id="25" w:name="_Hlk78979624"/>
      <w:r w:rsidR="004131A0" w:rsidRPr="00F925A6">
        <w:rPr>
          <w:rFonts w:eastAsia="宋体"/>
          <w:b/>
          <w:sz w:val="20"/>
          <w:szCs w:val="20"/>
          <w:lang w:val="en-GB"/>
        </w:rPr>
        <w:t xml:space="preserve">for </w:t>
      </w:r>
      <w:bookmarkStart w:id="26" w:name="_Hlk78982412"/>
      <w:r w:rsidR="004131A0" w:rsidRPr="00F925A6">
        <w:rPr>
          <w:rFonts w:eastAsia="宋体"/>
          <w:b/>
          <w:sz w:val="20"/>
          <w:szCs w:val="20"/>
          <w:lang w:val="en-GB"/>
        </w:rPr>
        <w:t>enabling LMF to be aware of PRUs in the network</w:t>
      </w:r>
      <w:bookmarkEnd w:id="25"/>
      <w:bookmarkEnd w:id="26"/>
      <w:r w:rsidR="00F926E1" w:rsidRPr="00F925A6">
        <w:rPr>
          <w:rFonts w:eastAsia="宋体"/>
          <w:b/>
          <w:sz w:val="20"/>
          <w:szCs w:val="20"/>
          <w:lang w:val="en-GB"/>
        </w:rPr>
        <w:t>, which is out of RAN2 scope.</w:t>
      </w:r>
    </w:p>
    <w:p w14:paraId="0A1274C7" w14:textId="4D7410C7" w:rsidR="00631CA7" w:rsidRPr="00F925A6" w:rsidRDefault="00D45E3F" w:rsidP="009A6BB2">
      <w:pPr>
        <w:pStyle w:val="ab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/>
          <w:sz w:val="20"/>
          <w:szCs w:val="20"/>
          <w:lang w:val="en-GB"/>
        </w:rPr>
      </w:pPr>
      <w:r w:rsidRPr="00F925A6">
        <w:rPr>
          <w:rFonts w:eastAsia="宋体"/>
          <w:b/>
          <w:sz w:val="20"/>
          <w:szCs w:val="20"/>
          <w:lang w:val="en-GB"/>
        </w:rPr>
        <w:t xml:space="preserve">Enhance the current </w:t>
      </w:r>
      <w:bookmarkStart w:id="27" w:name="_Hlk78982369"/>
      <w:r w:rsidRPr="00F925A6">
        <w:rPr>
          <w:rFonts w:eastAsia="宋体"/>
          <w:b/>
          <w:sz w:val="20"/>
          <w:szCs w:val="20"/>
          <w:lang w:val="en-GB"/>
        </w:rPr>
        <w:t>NAS Registration Request</w:t>
      </w:r>
      <w:bookmarkEnd w:id="27"/>
      <w:r w:rsidRPr="00F925A6">
        <w:rPr>
          <w:rFonts w:eastAsia="宋体"/>
          <w:b/>
          <w:sz w:val="20"/>
          <w:szCs w:val="20"/>
          <w:lang w:val="en-GB"/>
        </w:rPr>
        <w:t xml:space="preserve"> with an additional bit indicating the </w:t>
      </w:r>
      <w:r w:rsidR="00A05654">
        <w:rPr>
          <w:rFonts w:eastAsia="宋体"/>
          <w:b/>
          <w:sz w:val="20"/>
          <w:szCs w:val="20"/>
          <w:lang w:val="en-GB"/>
        </w:rPr>
        <w:t>PRU</w:t>
      </w:r>
      <w:r w:rsidRPr="00F925A6">
        <w:rPr>
          <w:rFonts w:eastAsia="宋体"/>
          <w:b/>
          <w:sz w:val="20"/>
          <w:szCs w:val="20"/>
          <w:lang w:val="en-GB"/>
        </w:rPr>
        <w:t xml:space="preserve"> functionality</w:t>
      </w:r>
      <w:r w:rsidR="00E34029" w:rsidRPr="00F925A6">
        <w:rPr>
          <w:rFonts w:eastAsia="宋体"/>
          <w:b/>
          <w:sz w:val="20"/>
          <w:szCs w:val="20"/>
          <w:lang w:val="en-GB"/>
        </w:rPr>
        <w:t>.</w:t>
      </w:r>
    </w:p>
    <w:p w14:paraId="4653597D" w14:textId="614DFA1D" w:rsidR="006D1CF6" w:rsidRPr="00F925A6" w:rsidRDefault="006D1CF6" w:rsidP="006D1CF6">
      <w:pPr>
        <w:pStyle w:val="ab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/>
          <w:sz w:val="20"/>
          <w:szCs w:val="20"/>
          <w:lang w:val="en-GB"/>
        </w:rPr>
      </w:pPr>
      <w:r w:rsidRPr="00F925A6">
        <w:rPr>
          <w:rFonts w:eastAsia="宋体"/>
          <w:b/>
          <w:sz w:val="20"/>
          <w:szCs w:val="20"/>
          <w:lang w:val="en-GB"/>
        </w:rPr>
        <w:t>I</w:t>
      </w:r>
      <w:bookmarkStart w:id="28" w:name="_Hlk78980342"/>
      <w:r w:rsidRPr="00F925A6">
        <w:rPr>
          <w:rFonts w:eastAsia="宋体"/>
          <w:b/>
          <w:sz w:val="20"/>
          <w:szCs w:val="20"/>
          <w:lang w:val="en-GB"/>
        </w:rPr>
        <w:t>ntroduce new</w:t>
      </w:r>
      <w:r w:rsidRPr="00F925A6">
        <w:rPr>
          <w:rFonts w:eastAsia="宋体"/>
          <w:b/>
          <w:sz w:val="20"/>
          <w:szCs w:val="20"/>
        </w:rPr>
        <w:t xml:space="preserve"> </w:t>
      </w:r>
      <w:r w:rsidRPr="00F925A6">
        <w:rPr>
          <w:rFonts w:eastAsia="宋体"/>
          <w:b/>
          <w:sz w:val="20"/>
          <w:szCs w:val="20"/>
          <w:lang w:val="en-GB"/>
        </w:rPr>
        <w:t xml:space="preserve">Supplementary Services (SS) LCS </w:t>
      </w:r>
      <w:proofErr w:type="gramStart"/>
      <w:r w:rsidRPr="00F925A6">
        <w:rPr>
          <w:rFonts w:eastAsia="宋体"/>
          <w:b/>
          <w:sz w:val="20"/>
          <w:szCs w:val="20"/>
          <w:lang w:val="en-GB"/>
        </w:rPr>
        <w:t>message</w:t>
      </w:r>
      <w:r w:rsidR="00927E32" w:rsidRPr="00F925A6">
        <w:rPr>
          <w:rFonts w:eastAsia="宋体"/>
          <w:b/>
          <w:sz w:val="20"/>
          <w:szCs w:val="20"/>
          <w:lang w:val="en-GB"/>
        </w:rPr>
        <w:t>s</w:t>
      </w:r>
      <w:r w:rsidRPr="00F925A6">
        <w:rPr>
          <w:rFonts w:eastAsia="宋体"/>
          <w:b/>
          <w:sz w:val="20"/>
          <w:szCs w:val="20"/>
          <w:lang w:val="en-GB"/>
        </w:rPr>
        <w:t>(</w:t>
      </w:r>
      <w:proofErr w:type="gramEnd"/>
      <w:r w:rsidRPr="00F925A6">
        <w:rPr>
          <w:rFonts w:eastAsia="宋体"/>
          <w:b/>
          <w:sz w:val="20"/>
          <w:szCs w:val="20"/>
          <w:lang w:val="en-GB"/>
        </w:rPr>
        <w:t xml:space="preserve">e.g., </w:t>
      </w:r>
      <w:r w:rsidR="00801233" w:rsidRPr="00F925A6">
        <w:rPr>
          <w:rFonts w:eastAsia="宋体"/>
          <w:b/>
          <w:bCs/>
          <w:sz w:val="20"/>
          <w:szCs w:val="20"/>
          <w:lang w:val="en-GB"/>
        </w:rPr>
        <w:t>Positioning Reference Unit</w:t>
      </w:r>
      <w:r w:rsidRPr="00F925A6">
        <w:rPr>
          <w:rFonts w:eastAsia="宋体"/>
          <w:b/>
          <w:sz w:val="20"/>
          <w:szCs w:val="20"/>
          <w:lang w:val="en-GB"/>
        </w:rPr>
        <w:t xml:space="preserve"> Registration Request message).</w:t>
      </w:r>
      <w:bookmarkEnd w:id="28"/>
    </w:p>
    <w:p w14:paraId="02AA31DD" w14:textId="6D5EE3DE" w:rsidR="00702FEC" w:rsidRPr="00F925A6" w:rsidRDefault="00372351" w:rsidP="001E10B2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/>
          <w:sz w:val="20"/>
          <w:szCs w:val="20"/>
          <w:lang w:val="en-GB"/>
        </w:rPr>
      </w:pPr>
      <w:r w:rsidRPr="00F925A6">
        <w:rPr>
          <w:rFonts w:eastAsia="宋体"/>
          <w:b/>
          <w:sz w:val="20"/>
          <w:szCs w:val="20"/>
          <w:lang w:val="en-GB"/>
        </w:rPr>
        <w:t>Proposal</w:t>
      </w:r>
      <w:r w:rsidR="00DF7320" w:rsidRPr="00F925A6">
        <w:rPr>
          <w:rFonts w:eastAsia="宋体"/>
          <w:b/>
          <w:sz w:val="20"/>
          <w:szCs w:val="20"/>
          <w:lang w:val="en-GB"/>
        </w:rPr>
        <w:t xml:space="preserve"> 3</w:t>
      </w:r>
      <w:r w:rsidRPr="00F925A6">
        <w:rPr>
          <w:rFonts w:eastAsia="宋体"/>
          <w:b/>
          <w:sz w:val="20"/>
          <w:szCs w:val="20"/>
          <w:lang w:val="en-GB"/>
        </w:rPr>
        <w:t>:</w:t>
      </w:r>
      <w:r w:rsidR="007517B8" w:rsidRPr="00F925A6">
        <w:rPr>
          <w:rFonts w:eastAsia="宋体"/>
          <w:b/>
          <w:sz w:val="20"/>
          <w:szCs w:val="20"/>
          <w:lang w:val="en-GB"/>
        </w:rPr>
        <w:t xml:space="preserve"> </w:t>
      </w:r>
      <w:r w:rsidR="00E856F4">
        <w:rPr>
          <w:rFonts w:eastAsia="宋体"/>
          <w:b/>
          <w:sz w:val="20"/>
          <w:szCs w:val="20"/>
          <w:lang w:val="en-GB"/>
        </w:rPr>
        <w:t>LS</w:t>
      </w:r>
      <w:r w:rsidR="00E856F4" w:rsidRPr="00F925A6">
        <w:rPr>
          <w:rFonts w:eastAsia="宋体"/>
          <w:b/>
          <w:sz w:val="20"/>
          <w:szCs w:val="20"/>
          <w:lang w:val="en-GB"/>
        </w:rPr>
        <w:t xml:space="preserve"> </w:t>
      </w:r>
      <w:r w:rsidR="00044AF7">
        <w:rPr>
          <w:rFonts w:eastAsia="宋体" w:hint="eastAsia"/>
          <w:b/>
          <w:sz w:val="20"/>
          <w:szCs w:val="20"/>
          <w:lang w:val="en-GB"/>
        </w:rPr>
        <w:t>to</w:t>
      </w:r>
      <w:r w:rsidR="00927E32" w:rsidRPr="00F925A6">
        <w:rPr>
          <w:rFonts w:eastAsia="宋体"/>
          <w:b/>
          <w:sz w:val="20"/>
          <w:szCs w:val="20"/>
          <w:lang w:val="en-GB"/>
        </w:rPr>
        <w:t xml:space="preserve"> </w:t>
      </w:r>
      <w:r w:rsidR="007517B8" w:rsidRPr="00F925A6">
        <w:rPr>
          <w:rFonts w:eastAsia="宋体"/>
          <w:b/>
          <w:sz w:val="20"/>
          <w:szCs w:val="20"/>
          <w:lang w:val="en-GB"/>
        </w:rPr>
        <w:t xml:space="preserve">SA2 </w:t>
      </w:r>
      <w:bookmarkStart w:id="29" w:name="_Hlk78969769"/>
      <w:bookmarkStart w:id="30" w:name="_Hlk78980646"/>
      <w:r w:rsidR="00044AF7">
        <w:rPr>
          <w:rFonts w:eastAsia="宋体"/>
          <w:b/>
          <w:sz w:val="20"/>
          <w:szCs w:val="20"/>
          <w:lang w:val="en-GB"/>
        </w:rPr>
        <w:t>to study how to enable the</w:t>
      </w:r>
      <w:r w:rsidR="007517B8" w:rsidRPr="00F925A6">
        <w:rPr>
          <w:rFonts w:eastAsia="宋体"/>
          <w:b/>
          <w:sz w:val="20"/>
          <w:szCs w:val="20"/>
          <w:lang w:val="en-GB"/>
        </w:rPr>
        <w:t xml:space="preserve"> LMF to be aware of PRUs in the network</w:t>
      </w:r>
      <w:bookmarkEnd w:id="29"/>
      <w:r w:rsidR="007517B8" w:rsidRPr="00F925A6">
        <w:rPr>
          <w:rFonts w:eastAsia="宋体"/>
          <w:b/>
          <w:sz w:val="20"/>
          <w:szCs w:val="20"/>
          <w:lang w:val="en-GB"/>
        </w:rPr>
        <w:t>.</w:t>
      </w:r>
      <w:bookmarkEnd w:id="9"/>
      <w:bookmarkEnd w:id="30"/>
    </w:p>
    <w:p w14:paraId="111C2C34" w14:textId="1AFF0E0B" w:rsidR="00411B73" w:rsidRPr="00F925A6" w:rsidRDefault="0018043D" w:rsidP="001E10B2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sz w:val="20"/>
          <w:szCs w:val="20"/>
          <w:lang w:val="en-GB"/>
        </w:rPr>
      </w:pPr>
      <w:r w:rsidRPr="00F925A6">
        <w:rPr>
          <w:rFonts w:eastAsia="宋体"/>
          <w:sz w:val="20"/>
          <w:szCs w:val="20"/>
          <w:lang w:val="en-GB"/>
        </w:rPr>
        <w:t>After LMF is aware of PRUs,</w:t>
      </w:r>
      <w:r w:rsidR="00D80963" w:rsidRPr="00F925A6">
        <w:rPr>
          <w:rFonts w:eastAsia="宋体"/>
          <w:sz w:val="20"/>
          <w:szCs w:val="20"/>
          <w:lang w:val="en-GB"/>
        </w:rPr>
        <w:t xml:space="preserve"> LMF will </w:t>
      </w:r>
      <w:r w:rsidR="00D80963" w:rsidRPr="00F925A6">
        <w:rPr>
          <w:rFonts w:eastAsia="宋体"/>
          <w:bCs/>
          <w:sz w:val="20"/>
          <w:szCs w:val="20"/>
          <w:lang w:val="en-GB"/>
        </w:rPr>
        <w:t xml:space="preserve">initiate </w:t>
      </w:r>
      <w:bookmarkStart w:id="31" w:name="_Hlk78981054"/>
      <w:r w:rsidR="00D80963" w:rsidRPr="00F925A6">
        <w:rPr>
          <w:rFonts w:eastAsia="宋体"/>
          <w:bCs/>
          <w:sz w:val="20"/>
          <w:szCs w:val="20"/>
          <w:lang w:val="en-GB"/>
        </w:rPr>
        <w:t>PRU-terminated positioning.</w:t>
      </w:r>
      <w:bookmarkEnd w:id="31"/>
      <w:r w:rsidRPr="00F925A6">
        <w:rPr>
          <w:rFonts w:eastAsia="宋体"/>
          <w:sz w:val="20"/>
          <w:szCs w:val="20"/>
          <w:lang w:val="en-GB"/>
        </w:rPr>
        <w:t xml:space="preserve"> </w:t>
      </w:r>
      <w:r w:rsidR="00612E21" w:rsidRPr="00F925A6">
        <w:rPr>
          <w:rFonts w:eastAsia="宋体"/>
          <w:sz w:val="20"/>
          <w:szCs w:val="20"/>
          <w:lang w:val="en-GB"/>
        </w:rPr>
        <w:t xml:space="preserve">In our understanding, the current positioning signalling and procedures for normal UE positioning can be reused and enhanced for </w:t>
      </w:r>
      <w:r w:rsidR="00612E21" w:rsidRPr="00F925A6">
        <w:rPr>
          <w:rFonts w:eastAsia="宋体"/>
          <w:bCs/>
          <w:sz w:val="20"/>
          <w:szCs w:val="20"/>
          <w:lang w:val="en-GB"/>
        </w:rPr>
        <w:t>PRU-terminated positioning</w:t>
      </w:r>
      <w:r w:rsidR="00554399" w:rsidRPr="00F925A6">
        <w:rPr>
          <w:rFonts w:eastAsia="宋体"/>
          <w:bCs/>
          <w:sz w:val="20"/>
          <w:szCs w:val="20"/>
          <w:lang w:val="en-GB"/>
        </w:rPr>
        <w:t xml:space="preserve"> as the below figure</w:t>
      </w:r>
      <w:r w:rsidR="00612E21" w:rsidRPr="00F925A6">
        <w:rPr>
          <w:rFonts w:eastAsia="宋体"/>
          <w:bCs/>
          <w:sz w:val="20"/>
          <w:szCs w:val="20"/>
          <w:lang w:val="en-GB"/>
        </w:rPr>
        <w:t>.</w:t>
      </w:r>
      <w:r w:rsidR="006610EB" w:rsidRPr="00F925A6">
        <w:rPr>
          <w:rFonts w:eastAsia="宋体"/>
          <w:bCs/>
          <w:sz w:val="20"/>
          <w:szCs w:val="20"/>
          <w:lang w:val="en-GB"/>
        </w:rPr>
        <w:t xml:space="preserve"> Because same as the normal UE positioning, PRU will perform the measurement for DL PRS configured or send UL PRS to enable the </w:t>
      </w:r>
      <w:proofErr w:type="spellStart"/>
      <w:r w:rsidR="006610EB" w:rsidRPr="00F925A6">
        <w:rPr>
          <w:rFonts w:eastAsia="宋体"/>
          <w:bCs/>
          <w:sz w:val="20"/>
          <w:szCs w:val="20"/>
          <w:lang w:val="en-GB"/>
        </w:rPr>
        <w:t>gNB</w:t>
      </w:r>
      <w:proofErr w:type="spellEnd"/>
      <w:r w:rsidR="006610EB" w:rsidRPr="00F925A6">
        <w:rPr>
          <w:rFonts w:eastAsia="宋体"/>
          <w:bCs/>
          <w:sz w:val="20"/>
          <w:szCs w:val="20"/>
          <w:lang w:val="en-GB"/>
        </w:rPr>
        <w:t xml:space="preserve"> to perform the measurement. </w:t>
      </w:r>
    </w:p>
    <w:p w14:paraId="0CF20D47" w14:textId="48702315" w:rsidR="00411B73" w:rsidRDefault="00411B73" w:rsidP="001E10B2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/>
          <w:bCs/>
          <w:sz w:val="22"/>
          <w:szCs w:val="20"/>
          <w:lang w:val="en-GB"/>
        </w:rPr>
      </w:pPr>
    </w:p>
    <w:p w14:paraId="4A0FB632" w14:textId="17ED7054" w:rsidR="009C6090" w:rsidRDefault="009C6090" w:rsidP="009C6090">
      <w:pPr>
        <w:widowControl/>
        <w:overflowPunct w:val="0"/>
        <w:autoSpaceDE w:val="0"/>
        <w:autoSpaceDN w:val="0"/>
        <w:adjustRightInd w:val="0"/>
        <w:spacing w:after="120" w:line="288" w:lineRule="auto"/>
        <w:jc w:val="center"/>
        <w:textAlignment w:val="baseline"/>
        <w:rPr>
          <w:rFonts w:eastAsia="宋体"/>
          <w:b/>
          <w:bCs/>
          <w:sz w:val="22"/>
          <w:szCs w:val="20"/>
          <w:lang w:val="en-GB"/>
        </w:rPr>
      </w:pPr>
      <w:r>
        <w:rPr>
          <w:rFonts w:eastAsia="宋体"/>
          <w:b/>
          <w:bCs/>
          <w:sz w:val="22"/>
          <w:szCs w:val="20"/>
          <w:lang w:val="en-GB"/>
        </w:rPr>
        <w:object w:dxaOrig="9541" w:dyaOrig="3025" w14:anchorId="304960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6.6pt;height:119.1pt" o:ole="">
            <v:imagedata r:id="rId7" o:title=""/>
          </v:shape>
          <o:OLEObject Type="Embed" ProgID="Visio.Drawing.15" ShapeID="_x0000_i1025" DrawAspect="Content" ObjectID="_1689760999" r:id="rId8"/>
        </w:object>
      </w:r>
    </w:p>
    <w:p w14:paraId="04764BDD" w14:textId="05EC0AD0" w:rsidR="004F61B8" w:rsidRPr="00F925A6" w:rsidRDefault="004F61B8" w:rsidP="00DB071D">
      <w:pPr>
        <w:widowControl/>
        <w:overflowPunct w:val="0"/>
        <w:autoSpaceDE w:val="0"/>
        <w:autoSpaceDN w:val="0"/>
        <w:adjustRightInd w:val="0"/>
        <w:spacing w:after="120" w:line="288" w:lineRule="auto"/>
        <w:jc w:val="center"/>
        <w:textAlignment w:val="baseline"/>
        <w:rPr>
          <w:rFonts w:eastAsia="宋体"/>
          <w:b/>
          <w:bCs/>
          <w:sz w:val="20"/>
          <w:szCs w:val="20"/>
          <w:lang w:val="en-GB"/>
        </w:rPr>
      </w:pPr>
      <w:r w:rsidRPr="00F925A6">
        <w:rPr>
          <w:rFonts w:eastAsia="宋体"/>
          <w:b/>
          <w:bCs/>
          <w:sz w:val="20"/>
          <w:szCs w:val="20"/>
          <w:lang w:val="en-GB"/>
        </w:rPr>
        <w:t>Figure</w:t>
      </w:r>
      <w:r w:rsidR="004C2955" w:rsidRPr="00F925A6">
        <w:rPr>
          <w:rFonts w:eastAsia="宋体"/>
          <w:b/>
          <w:bCs/>
          <w:sz w:val="20"/>
          <w:szCs w:val="20"/>
          <w:lang w:val="en-GB"/>
        </w:rPr>
        <w:t xml:space="preserve"> 1</w:t>
      </w:r>
      <w:r w:rsidRPr="00F925A6">
        <w:rPr>
          <w:rFonts w:eastAsia="宋体"/>
          <w:b/>
          <w:bCs/>
          <w:sz w:val="20"/>
          <w:szCs w:val="20"/>
          <w:lang w:val="en-GB"/>
        </w:rPr>
        <w:t xml:space="preserve">: </w:t>
      </w:r>
      <w:r w:rsidRPr="00F925A6">
        <w:rPr>
          <w:rFonts w:eastAsia="宋体"/>
          <w:b/>
          <w:sz w:val="20"/>
          <w:szCs w:val="20"/>
          <w:lang w:val="en-GB"/>
        </w:rPr>
        <w:t>PRU-terminated positioning</w:t>
      </w:r>
    </w:p>
    <w:p w14:paraId="1F81D6B1" w14:textId="10FEC2FC" w:rsidR="001E10B2" w:rsidRPr="00F925A6" w:rsidRDefault="001E10B2" w:rsidP="001E10B2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/>
          <w:sz w:val="20"/>
          <w:szCs w:val="20"/>
          <w:lang w:val="en-GB"/>
        </w:rPr>
      </w:pPr>
      <w:r w:rsidRPr="00F925A6">
        <w:rPr>
          <w:rFonts w:eastAsia="宋体"/>
          <w:b/>
          <w:bCs/>
          <w:sz w:val="20"/>
          <w:szCs w:val="20"/>
          <w:lang w:val="en-GB"/>
        </w:rPr>
        <w:t>P</w:t>
      </w:r>
      <w:r w:rsidRPr="00F925A6">
        <w:rPr>
          <w:rFonts w:eastAsia="宋体" w:hint="eastAsia"/>
          <w:b/>
          <w:bCs/>
          <w:sz w:val="20"/>
          <w:szCs w:val="20"/>
          <w:lang w:val="en-GB"/>
        </w:rPr>
        <w:t>ro</w:t>
      </w:r>
      <w:r w:rsidRPr="00F925A6">
        <w:rPr>
          <w:rFonts w:eastAsia="宋体"/>
          <w:b/>
          <w:bCs/>
          <w:sz w:val="20"/>
          <w:szCs w:val="20"/>
          <w:lang w:val="en-GB"/>
        </w:rPr>
        <w:t>posal</w:t>
      </w:r>
      <w:r w:rsidR="00DF7320" w:rsidRPr="00F925A6">
        <w:rPr>
          <w:rFonts w:eastAsia="宋体"/>
          <w:b/>
          <w:bCs/>
          <w:sz w:val="20"/>
          <w:szCs w:val="20"/>
          <w:lang w:val="en-GB"/>
        </w:rPr>
        <w:t xml:space="preserve"> 4</w:t>
      </w:r>
      <w:r w:rsidRPr="00F925A6">
        <w:rPr>
          <w:rFonts w:eastAsia="宋体"/>
          <w:b/>
          <w:bCs/>
          <w:sz w:val="20"/>
          <w:szCs w:val="20"/>
          <w:lang w:val="en-GB"/>
        </w:rPr>
        <w:t xml:space="preserve">: </w:t>
      </w:r>
      <w:r w:rsidR="00BF2197">
        <w:rPr>
          <w:rFonts w:eastAsia="宋体"/>
          <w:b/>
          <w:sz w:val="20"/>
          <w:szCs w:val="20"/>
          <w:lang w:val="en-GB"/>
        </w:rPr>
        <w:t xml:space="preserve">The current LPP and </w:t>
      </w:r>
      <w:proofErr w:type="spellStart"/>
      <w:r w:rsidR="00BF2197">
        <w:rPr>
          <w:rFonts w:eastAsia="宋体"/>
          <w:b/>
          <w:sz w:val="20"/>
          <w:szCs w:val="20"/>
          <w:lang w:val="en-GB"/>
        </w:rPr>
        <w:t>NRPPa</w:t>
      </w:r>
      <w:proofErr w:type="spellEnd"/>
      <w:r w:rsidR="00BF2197">
        <w:rPr>
          <w:rFonts w:eastAsia="宋体"/>
          <w:b/>
          <w:sz w:val="20"/>
          <w:szCs w:val="20"/>
          <w:lang w:val="en-GB"/>
        </w:rPr>
        <w:t xml:space="preserve"> messages can be reused to</w:t>
      </w:r>
      <w:r w:rsidR="00BF2197" w:rsidRPr="00F925A6">
        <w:rPr>
          <w:rFonts w:eastAsia="宋体"/>
          <w:b/>
          <w:sz w:val="20"/>
          <w:szCs w:val="20"/>
          <w:lang w:val="en-GB"/>
        </w:rPr>
        <w:t xml:space="preserve"> </w:t>
      </w:r>
      <w:r w:rsidRPr="00F925A6">
        <w:rPr>
          <w:rFonts w:eastAsia="宋体"/>
          <w:b/>
          <w:sz w:val="20"/>
          <w:szCs w:val="20"/>
          <w:lang w:val="en-GB"/>
        </w:rPr>
        <w:t xml:space="preserve">support </w:t>
      </w:r>
      <w:bookmarkStart w:id="32" w:name="_Hlk78984579"/>
      <w:bookmarkStart w:id="33" w:name="_Hlk78809229"/>
      <w:r w:rsidRPr="00F925A6">
        <w:rPr>
          <w:rFonts w:eastAsia="宋体"/>
          <w:b/>
          <w:sz w:val="20"/>
          <w:szCs w:val="20"/>
          <w:lang w:val="en-GB"/>
        </w:rPr>
        <w:t>PRU-terminated positioning</w:t>
      </w:r>
      <w:bookmarkEnd w:id="32"/>
      <w:r w:rsidR="0008532C">
        <w:rPr>
          <w:rFonts w:eastAsia="宋体"/>
          <w:b/>
          <w:sz w:val="20"/>
          <w:szCs w:val="20"/>
          <w:lang w:val="en-GB"/>
        </w:rPr>
        <w:t xml:space="preserve"> with enhanced IEs</w:t>
      </w:r>
      <w:r w:rsidRPr="00F925A6">
        <w:rPr>
          <w:rFonts w:eastAsia="宋体"/>
          <w:b/>
          <w:sz w:val="20"/>
          <w:szCs w:val="20"/>
          <w:lang w:val="en-GB"/>
        </w:rPr>
        <w:t xml:space="preserve">. </w:t>
      </w:r>
      <w:bookmarkEnd w:id="33"/>
    </w:p>
    <w:p w14:paraId="516E3D14" w14:textId="725649C2" w:rsidR="005526C9" w:rsidRPr="00F925A6" w:rsidRDefault="009C4638" w:rsidP="00EB34B9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Cs/>
          <w:sz w:val="20"/>
          <w:szCs w:val="20"/>
          <w:lang w:val="en-GB"/>
        </w:rPr>
      </w:pPr>
      <w:r w:rsidRPr="00F925A6">
        <w:rPr>
          <w:rFonts w:eastAsia="宋体"/>
          <w:bCs/>
          <w:sz w:val="20"/>
          <w:szCs w:val="20"/>
          <w:lang w:val="en-GB"/>
        </w:rPr>
        <w:t xml:space="preserve">If the </w:t>
      </w:r>
      <w:bookmarkStart w:id="34" w:name="_Hlk78983083"/>
      <w:r w:rsidRPr="00F925A6">
        <w:rPr>
          <w:rFonts w:eastAsia="宋体"/>
          <w:bCs/>
          <w:sz w:val="20"/>
          <w:szCs w:val="20"/>
          <w:lang w:val="en-GB"/>
        </w:rPr>
        <w:t>measurement correction is calculated by LMF</w:t>
      </w:r>
      <w:bookmarkEnd w:id="34"/>
      <w:r w:rsidRPr="00F925A6">
        <w:rPr>
          <w:rFonts w:eastAsia="宋体"/>
          <w:bCs/>
          <w:sz w:val="20"/>
          <w:szCs w:val="20"/>
          <w:lang w:val="en-GB"/>
        </w:rPr>
        <w:t xml:space="preserve">, PRU needs to report its location to LMF. Besides, if the PRU is mobile, </w:t>
      </w:r>
      <w:r w:rsidR="00186464" w:rsidRPr="00F925A6">
        <w:rPr>
          <w:rFonts w:eastAsia="宋体"/>
          <w:bCs/>
          <w:sz w:val="20"/>
          <w:szCs w:val="20"/>
          <w:lang w:val="en-GB"/>
        </w:rPr>
        <w:t xml:space="preserve">the </w:t>
      </w:r>
      <w:r w:rsidRPr="00F925A6">
        <w:rPr>
          <w:rFonts w:eastAsia="宋体"/>
          <w:bCs/>
          <w:sz w:val="20"/>
          <w:szCs w:val="20"/>
          <w:lang w:val="en-GB"/>
        </w:rPr>
        <w:t xml:space="preserve">motion </w:t>
      </w:r>
      <w:proofErr w:type="gramStart"/>
      <w:r w:rsidRPr="00F925A6">
        <w:rPr>
          <w:rFonts w:eastAsia="宋体"/>
          <w:bCs/>
          <w:sz w:val="20"/>
          <w:szCs w:val="20"/>
          <w:lang w:val="en-GB"/>
        </w:rPr>
        <w:t>state(</w:t>
      </w:r>
      <w:proofErr w:type="gramEnd"/>
      <w:r w:rsidRPr="00F925A6">
        <w:rPr>
          <w:rFonts w:eastAsia="宋体"/>
          <w:bCs/>
          <w:sz w:val="20"/>
          <w:szCs w:val="20"/>
          <w:lang w:val="en-GB"/>
        </w:rPr>
        <w:t xml:space="preserve">e.g., movement velocity, movement direction) should be </w:t>
      </w:r>
      <w:r w:rsidR="00003E88" w:rsidRPr="00F925A6">
        <w:rPr>
          <w:rFonts w:eastAsia="宋体"/>
          <w:bCs/>
          <w:sz w:val="20"/>
          <w:szCs w:val="20"/>
          <w:lang w:val="en-GB"/>
        </w:rPr>
        <w:t xml:space="preserve">also </w:t>
      </w:r>
      <w:r w:rsidRPr="00F925A6">
        <w:rPr>
          <w:rFonts w:eastAsia="宋体"/>
          <w:bCs/>
          <w:sz w:val="20"/>
          <w:szCs w:val="20"/>
          <w:lang w:val="en-GB"/>
        </w:rPr>
        <w:t>reported to LMF. As for the specific solution for report</w:t>
      </w:r>
      <w:r w:rsidR="0004395B" w:rsidRPr="00F925A6">
        <w:rPr>
          <w:rFonts w:eastAsia="宋体"/>
          <w:bCs/>
          <w:sz w:val="20"/>
          <w:szCs w:val="20"/>
          <w:lang w:val="en-GB"/>
        </w:rPr>
        <w:t>ing</w:t>
      </w:r>
      <w:r w:rsidRPr="00F925A6">
        <w:rPr>
          <w:rFonts w:eastAsia="宋体"/>
          <w:bCs/>
          <w:sz w:val="20"/>
          <w:szCs w:val="20"/>
          <w:lang w:val="en-GB"/>
        </w:rPr>
        <w:t xml:space="preserve"> the PRU-specific location, there are several solutions as below. </w:t>
      </w:r>
    </w:p>
    <w:p w14:paraId="05873C2B" w14:textId="6160294E" w:rsidR="00186464" w:rsidRPr="00F925A6" w:rsidRDefault="00E34619" w:rsidP="00E34619">
      <w:pPr>
        <w:pStyle w:val="ab"/>
        <w:widowControl/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Cs/>
          <w:sz w:val="20"/>
          <w:szCs w:val="20"/>
          <w:lang w:val="en-GB"/>
        </w:rPr>
      </w:pPr>
      <w:bookmarkStart w:id="35" w:name="_Hlk78982513"/>
      <w:r w:rsidRPr="00F925A6">
        <w:rPr>
          <w:rFonts w:eastAsia="宋体"/>
          <w:bCs/>
          <w:sz w:val="20"/>
          <w:szCs w:val="20"/>
          <w:lang w:val="en-GB"/>
        </w:rPr>
        <w:t>Include PRU-specific location information</w:t>
      </w:r>
      <w:bookmarkEnd w:id="35"/>
      <w:r w:rsidR="00085025" w:rsidRPr="00F925A6">
        <w:rPr>
          <w:rFonts w:eastAsia="宋体"/>
          <w:bCs/>
          <w:sz w:val="20"/>
          <w:szCs w:val="20"/>
          <w:lang w:val="en-GB"/>
        </w:rPr>
        <w:t xml:space="preserve"> in the </w:t>
      </w:r>
      <w:bookmarkStart w:id="36" w:name="_Hlk78982735"/>
      <w:r w:rsidR="00085025" w:rsidRPr="00F925A6">
        <w:rPr>
          <w:rFonts w:eastAsia="宋体"/>
          <w:bCs/>
          <w:sz w:val="20"/>
          <w:szCs w:val="20"/>
          <w:lang w:val="en-GB"/>
        </w:rPr>
        <w:t>NAS Registration Request or new Supplementary Services (SS) LCS messages</w:t>
      </w:r>
      <w:bookmarkEnd w:id="36"/>
      <w:r w:rsidR="00085025" w:rsidRPr="00F925A6">
        <w:rPr>
          <w:rFonts w:eastAsia="宋体"/>
          <w:bCs/>
          <w:sz w:val="20"/>
          <w:szCs w:val="20"/>
          <w:lang w:val="en-GB"/>
        </w:rPr>
        <w:t xml:space="preserve"> enabling LMF to be aware of PRUs in the network.</w:t>
      </w:r>
    </w:p>
    <w:p w14:paraId="411D7159" w14:textId="2651AC69" w:rsidR="00085025" w:rsidRPr="00F925A6" w:rsidRDefault="00B23C68" w:rsidP="00E34619">
      <w:pPr>
        <w:pStyle w:val="ab"/>
        <w:widowControl/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Cs/>
          <w:sz w:val="20"/>
          <w:szCs w:val="20"/>
          <w:lang w:val="en-GB"/>
        </w:rPr>
      </w:pPr>
      <w:bookmarkStart w:id="37" w:name="_Hlk78982971"/>
      <w:r w:rsidRPr="00F925A6">
        <w:rPr>
          <w:rFonts w:eastAsia="宋体"/>
          <w:bCs/>
          <w:sz w:val="20"/>
          <w:szCs w:val="20"/>
          <w:lang w:val="en-GB"/>
        </w:rPr>
        <w:t xml:space="preserve">Enhance the </w:t>
      </w:r>
      <w:bookmarkStart w:id="38" w:name="_Hlk78982633"/>
      <w:r w:rsidRPr="00F925A6">
        <w:rPr>
          <w:rFonts w:eastAsia="宋体"/>
          <w:bCs/>
          <w:sz w:val="20"/>
          <w:szCs w:val="20"/>
          <w:lang w:val="en-GB"/>
        </w:rPr>
        <w:t xml:space="preserve">current </w:t>
      </w:r>
      <w:proofErr w:type="spellStart"/>
      <w:r w:rsidRPr="00F925A6">
        <w:rPr>
          <w:rFonts w:eastAsia="宋体"/>
          <w:bCs/>
          <w:i/>
          <w:sz w:val="20"/>
          <w:szCs w:val="20"/>
        </w:rPr>
        <w:t>ProvideLocationInformation</w:t>
      </w:r>
      <w:proofErr w:type="spellEnd"/>
      <w:r w:rsidRPr="00F925A6">
        <w:rPr>
          <w:rFonts w:eastAsia="宋体"/>
          <w:bCs/>
          <w:sz w:val="20"/>
          <w:szCs w:val="20"/>
        </w:rPr>
        <w:t xml:space="preserve"> message</w:t>
      </w:r>
      <w:bookmarkEnd w:id="38"/>
      <w:r w:rsidR="00471F41" w:rsidRPr="00F925A6">
        <w:rPr>
          <w:rFonts w:eastAsia="宋体"/>
          <w:bCs/>
          <w:sz w:val="20"/>
          <w:szCs w:val="20"/>
          <w:lang w:val="en-GB"/>
        </w:rPr>
        <w:t xml:space="preserve"> to include PRU-specific location information.</w:t>
      </w:r>
    </w:p>
    <w:bookmarkEnd w:id="37"/>
    <w:p w14:paraId="26500925" w14:textId="231FC4A2" w:rsidR="00471F41" w:rsidRPr="00F925A6" w:rsidRDefault="00EF3C40" w:rsidP="00EF3C40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Cs/>
          <w:sz w:val="20"/>
          <w:szCs w:val="20"/>
          <w:lang w:val="en-GB"/>
        </w:rPr>
      </w:pPr>
      <w:r w:rsidRPr="00F925A6">
        <w:rPr>
          <w:rFonts w:eastAsia="宋体"/>
          <w:bCs/>
          <w:sz w:val="20"/>
          <w:szCs w:val="20"/>
          <w:lang w:val="en-GB"/>
        </w:rPr>
        <w:t xml:space="preserve">In our understanding, enhancing the current </w:t>
      </w:r>
      <w:bookmarkStart w:id="39" w:name="_Hlk78982888"/>
      <w:proofErr w:type="spellStart"/>
      <w:r w:rsidRPr="00F925A6">
        <w:rPr>
          <w:rFonts w:eastAsia="宋体"/>
          <w:bCs/>
          <w:i/>
          <w:iCs/>
          <w:sz w:val="20"/>
          <w:szCs w:val="20"/>
          <w:lang w:val="en-GB"/>
        </w:rPr>
        <w:t>ProvideLocationInformation</w:t>
      </w:r>
      <w:proofErr w:type="spellEnd"/>
      <w:r w:rsidRPr="00F925A6">
        <w:rPr>
          <w:rFonts w:eastAsia="宋体"/>
          <w:bCs/>
          <w:sz w:val="20"/>
          <w:szCs w:val="20"/>
          <w:lang w:val="en-GB"/>
        </w:rPr>
        <w:t xml:space="preserve"> message</w:t>
      </w:r>
      <w:bookmarkEnd w:id="39"/>
      <w:r w:rsidRPr="00F925A6">
        <w:rPr>
          <w:rFonts w:eastAsia="宋体"/>
          <w:bCs/>
          <w:sz w:val="20"/>
          <w:szCs w:val="20"/>
          <w:lang w:val="en-GB"/>
        </w:rPr>
        <w:t xml:space="preserve"> is better</w:t>
      </w:r>
      <w:r w:rsidR="00CB59AD" w:rsidRPr="00F925A6">
        <w:rPr>
          <w:rFonts w:eastAsia="宋体"/>
          <w:bCs/>
          <w:sz w:val="20"/>
          <w:szCs w:val="20"/>
          <w:lang w:val="en-GB"/>
        </w:rPr>
        <w:t xml:space="preserve"> considering that more information bits will be added to NAS Registration Request or new Supplementary Services (SS) LCS messages, which leads to the signalling</w:t>
      </w:r>
      <w:r w:rsidR="00617274" w:rsidRPr="00F925A6">
        <w:rPr>
          <w:rFonts w:eastAsia="宋体"/>
          <w:bCs/>
          <w:sz w:val="20"/>
          <w:szCs w:val="20"/>
          <w:lang w:val="en-GB"/>
        </w:rPr>
        <w:t xml:space="preserve"> consumption and complexity.</w:t>
      </w:r>
      <w:r w:rsidR="001C5538" w:rsidRPr="00F925A6">
        <w:rPr>
          <w:rFonts w:eastAsia="宋体"/>
          <w:bCs/>
          <w:sz w:val="20"/>
          <w:szCs w:val="20"/>
          <w:lang w:val="en-GB"/>
        </w:rPr>
        <w:t xml:space="preserve"> Besides, </w:t>
      </w:r>
      <w:r w:rsidR="0004395B" w:rsidRPr="00F925A6">
        <w:rPr>
          <w:rFonts w:eastAsia="宋体"/>
          <w:bCs/>
          <w:sz w:val="20"/>
          <w:szCs w:val="20"/>
          <w:lang w:val="en-GB"/>
        </w:rPr>
        <w:t>the</w:t>
      </w:r>
      <w:r w:rsidR="0004395B" w:rsidRPr="00F925A6">
        <w:rPr>
          <w:rFonts w:eastAsia="宋体"/>
          <w:bCs/>
          <w:i/>
          <w:iCs/>
          <w:sz w:val="20"/>
          <w:szCs w:val="20"/>
          <w:lang w:val="en-GB"/>
        </w:rPr>
        <w:t xml:space="preserve"> </w:t>
      </w:r>
      <w:proofErr w:type="spellStart"/>
      <w:r w:rsidR="0004395B" w:rsidRPr="00F925A6">
        <w:rPr>
          <w:rFonts w:eastAsia="宋体"/>
          <w:bCs/>
          <w:i/>
          <w:iCs/>
          <w:sz w:val="20"/>
          <w:szCs w:val="20"/>
          <w:lang w:val="en-GB"/>
        </w:rPr>
        <w:t>ProvideLocationInformation</w:t>
      </w:r>
      <w:proofErr w:type="spellEnd"/>
      <w:r w:rsidR="0004395B" w:rsidRPr="00F925A6">
        <w:rPr>
          <w:rFonts w:eastAsia="宋体"/>
          <w:bCs/>
          <w:sz w:val="20"/>
          <w:szCs w:val="20"/>
          <w:lang w:val="en-GB"/>
        </w:rPr>
        <w:t xml:space="preserve"> message is already used to provide </w:t>
      </w:r>
      <w:r w:rsidR="001C5538" w:rsidRPr="00F925A6">
        <w:rPr>
          <w:rFonts w:eastAsia="宋体"/>
          <w:bCs/>
          <w:sz w:val="20"/>
          <w:szCs w:val="20"/>
          <w:lang w:val="en-GB"/>
        </w:rPr>
        <w:t>location-related information.</w:t>
      </w:r>
      <w:r w:rsidR="00CB59AD" w:rsidRPr="00F925A6">
        <w:rPr>
          <w:rFonts w:eastAsia="宋体"/>
          <w:bCs/>
          <w:sz w:val="20"/>
          <w:szCs w:val="20"/>
          <w:lang w:val="en-GB"/>
        </w:rPr>
        <w:t xml:space="preserve"> </w:t>
      </w:r>
    </w:p>
    <w:p w14:paraId="50ABCBD3" w14:textId="3723AA5E" w:rsidR="003235A7" w:rsidRPr="00F925A6" w:rsidRDefault="003235A7" w:rsidP="003235A7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/>
          <w:sz w:val="20"/>
          <w:szCs w:val="20"/>
          <w:lang w:val="en-GB"/>
        </w:rPr>
      </w:pPr>
      <w:r w:rsidRPr="00F925A6">
        <w:rPr>
          <w:rFonts w:eastAsia="宋体"/>
          <w:b/>
          <w:bCs/>
          <w:sz w:val="20"/>
          <w:szCs w:val="20"/>
          <w:lang w:val="en-GB"/>
        </w:rPr>
        <w:t>P</w:t>
      </w:r>
      <w:r w:rsidRPr="00F925A6">
        <w:rPr>
          <w:rFonts w:eastAsia="宋体" w:hint="eastAsia"/>
          <w:b/>
          <w:bCs/>
          <w:sz w:val="20"/>
          <w:szCs w:val="20"/>
          <w:lang w:val="en-GB"/>
        </w:rPr>
        <w:t>ro</w:t>
      </w:r>
      <w:r w:rsidRPr="00F925A6">
        <w:rPr>
          <w:rFonts w:eastAsia="宋体"/>
          <w:b/>
          <w:bCs/>
          <w:sz w:val="20"/>
          <w:szCs w:val="20"/>
          <w:lang w:val="en-GB"/>
        </w:rPr>
        <w:t>posal</w:t>
      </w:r>
      <w:r w:rsidR="00DF7320" w:rsidRPr="00F925A6">
        <w:rPr>
          <w:rFonts w:eastAsia="宋体"/>
          <w:b/>
          <w:bCs/>
          <w:sz w:val="20"/>
          <w:szCs w:val="20"/>
          <w:lang w:val="en-GB"/>
        </w:rPr>
        <w:t xml:space="preserve"> 5</w:t>
      </w:r>
      <w:r w:rsidRPr="00F925A6">
        <w:rPr>
          <w:rFonts w:eastAsia="宋体"/>
          <w:b/>
          <w:bCs/>
          <w:sz w:val="20"/>
          <w:szCs w:val="20"/>
          <w:lang w:val="en-GB"/>
        </w:rPr>
        <w:t>: T</w:t>
      </w:r>
      <w:r w:rsidRPr="00F925A6">
        <w:rPr>
          <w:rFonts w:eastAsia="宋体" w:hint="eastAsia"/>
          <w:b/>
          <w:bCs/>
          <w:sz w:val="20"/>
          <w:szCs w:val="20"/>
          <w:lang w:val="en-GB"/>
        </w:rPr>
        <w:t>he</w:t>
      </w:r>
      <w:r w:rsidRPr="00F925A6">
        <w:rPr>
          <w:rFonts w:eastAsia="宋体"/>
          <w:b/>
          <w:bCs/>
          <w:sz w:val="20"/>
          <w:szCs w:val="20"/>
          <w:lang w:val="en-GB"/>
        </w:rPr>
        <w:t xml:space="preserve"> PRU should report PRU-specific location </w:t>
      </w:r>
      <w:proofErr w:type="gramStart"/>
      <w:r w:rsidRPr="00F925A6">
        <w:rPr>
          <w:rFonts w:eastAsia="宋体"/>
          <w:b/>
          <w:bCs/>
          <w:sz w:val="20"/>
          <w:szCs w:val="20"/>
          <w:lang w:val="en-GB"/>
        </w:rPr>
        <w:t>information(</w:t>
      </w:r>
      <w:proofErr w:type="gramEnd"/>
      <w:r w:rsidRPr="00F925A6">
        <w:rPr>
          <w:rFonts w:eastAsia="宋体"/>
          <w:b/>
          <w:bCs/>
          <w:sz w:val="20"/>
          <w:szCs w:val="20"/>
          <w:lang w:val="en-GB"/>
        </w:rPr>
        <w:t>e.g., known location coordinate, motion state for mobile PR</w:t>
      </w:r>
      <w:r w:rsidR="0072410D" w:rsidRPr="00F925A6">
        <w:rPr>
          <w:rFonts w:eastAsia="宋体"/>
          <w:b/>
          <w:bCs/>
          <w:sz w:val="20"/>
          <w:szCs w:val="20"/>
          <w:lang w:val="en-GB"/>
        </w:rPr>
        <w:t>U</w:t>
      </w:r>
      <w:r w:rsidRPr="00F925A6">
        <w:rPr>
          <w:rFonts w:eastAsia="宋体"/>
          <w:b/>
          <w:bCs/>
          <w:sz w:val="20"/>
          <w:szCs w:val="20"/>
          <w:lang w:val="en-GB"/>
        </w:rPr>
        <w:t>)</w:t>
      </w:r>
      <w:r w:rsidRPr="00F925A6">
        <w:rPr>
          <w:rFonts w:eastAsia="宋体" w:hint="eastAsia"/>
          <w:b/>
          <w:sz w:val="20"/>
          <w:szCs w:val="20"/>
          <w:lang w:val="en-GB"/>
        </w:rPr>
        <w:t xml:space="preserve"> to</w:t>
      </w:r>
      <w:r w:rsidRPr="00F925A6">
        <w:rPr>
          <w:rFonts w:eastAsia="宋体"/>
          <w:b/>
          <w:sz w:val="20"/>
          <w:szCs w:val="20"/>
          <w:lang w:val="en-GB"/>
        </w:rPr>
        <w:t xml:space="preserve"> LMF</w:t>
      </w:r>
      <w:r w:rsidRPr="00F925A6">
        <w:rPr>
          <w:rFonts w:eastAsia="宋体" w:hint="eastAsia"/>
          <w:b/>
          <w:sz w:val="20"/>
          <w:szCs w:val="20"/>
          <w:lang w:val="en-GB"/>
        </w:rPr>
        <w:t>.</w:t>
      </w:r>
    </w:p>
    <w:p w14:paraId="729865D8" w14:textId="6814F2CC" w:rsidR="00554399" w:rsidRPr="00F925A6" w:rsidRDefault="003235A7" w:rsidP="00EB34B9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/>
          <w:sz w:val="20"/>
          <w:szCs w:val="20"/>
          <w:lang w:val="en-GB"/>
        </w:rPr>
      </w:pPr>
      <w:r w:rsidRPr="00F925A6">
        <w:rPr>
          <w:rFonts w:eastAsia="宋体"/>
          <w:b/>
          <w:sz w:val="20"/>
          <w:szCs w:val="20"/>
          <w:lang w:val="en-GB"/>
        </w:rPr>
        <w:t>Proposal</w:t>
      </w:r>
      <w:r w:rsidR="00DF7320" w:rsidRPr="00F925A6">
        <w:rPr>
          <w:rFonts w:eastAsia="宋体"/>
          <w:b/>
          <w:sz w:val="20"/>
          <w:szCs w:val="20"/>
          <w:lang w:val="en-GB"/>
        </w:rPr>
        <w:t xml:space="preserve"> 6</w:t>
      </w:r>
      <w:r w:rsidRPr="00F925A6">
        <w:rPr>
          <w:rFonts w:eastAsia="宋体"/>
          <w:b/>
          <w:sz w:val="20"/>
          <w:szCs w:val="20"/>
          <w:lang w:val="en-GB"/>
        </w:rPr>
        <w:t xml:space="preserve">: Enhance the current </w:t>
      </w:r>
      <w:proofErr w:type="spellStart"/>
      <w:r w:rsidRPr="00F925A6">
        <w:rPr>
          <w:rFonts w:eastAsia="宋体"/>
          <w:b/>
          <w:sz w:val="20"/>
          <w:szCs w:val="20"/>
          <w:lang w:val="en-GB"/>
        </w:rPr>
        <w:t>ProvideLocationInformation</w:t>
      </w:r>
      <w:proofErr w:type="spellEnd"/>
      <w:r w:rsidRPr="00F925A6">
        <w:rPr>
          <w:rFonts w:eastAsia="宋体"/>
          <w:b/>
          <w:sz w:val="20"/>
          <w:szCs w:val="20"/>
          <w:lang w:val="en-GB"/>
        </w:rPr>
        <w:t xml:space="preserve"> message to include PRU-specific location information.</w:t>
      </w:r>
    </w:p>
    <w:p w14:paraId="46C1040E" w14:textId="011F5D03" w:rsidR="001E10B2" w:rsidRPr="00F925A6" w:rsidRDefault="00143345" w:rsidP="001E10B2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Cs/>
          <w:sz w:val="20"/>
          <w:szCs w:val="20"/>
          <w:lang w:val="en-GB"/>
        </w:rPr>
      </w:pPr>
      <w:r w:rsidRPr="00F925A6">
        <w:rPr>
          <w:rFonts w:eastAsia="宋体"/>
          <w:bCs/>
          <w:sz w:val="20"/>
          <w:szCs w:val="20"/>
          <w:lang w:val="en-GB"/>
        </w:rPr>
        <w:t xml:space="preserve">If the </w:t>
      </w:r>
      <w:bookmarkStart w:id="40" w:name="_Hlk78983627"/>
      <w:bookmarkStart w:id="41" w:name="_Hlk78983555"/>
      <w:r w:rsidRPr="00F925A6">
        <w:rPr>
          <w:rFonts w:eastAsia="宋体"/>
          <w:bCs/>
          <w:sz w:val="20"/>
          <w:szCs w:val="20"/>
          <w:lang w:val="en-GB"/>
        </w:rPr>
        <w:t>measurement correction</w:t>
      </w:r>
      <w:bookmarkEnd w:id="40"/>
      <w:r w:rsidRPr="00F925A6">
        <w:rPr>
          <w:rFonts w:eastAsia="宋体"/>
          <w:bCs/>
          <w:sz w:val="20"/>
          <w:szCs w:val="20"/>
          <w:lang w:val="en-GB"/>
        </w:rPr>
        <w:t xml:space="preserve"> is calculated by </w:t>
      </w:r>
      <w:r w:rsidR="00865753" w:rsidRPr="00F925A6">
        <w:rPr>
          <w:rFonts w:eastAsia="宋体"/>
          <w:bCs/>
          <w:sz w:val="20"/>
          <w:szCs w:val="20"/>
          <w:lang w:val="en-GB"/>
        </w:rPr>
        <w:t>LMF</w:t>
      </w:r>
      <w:bookmarkEnd w:id="41"/>
      <w:r w:rsidR="00CD5CBB" w:rsidRPr="00F925A6">
        <w:rPr>
          <w:rFonts w:eastAsia="宋体"/>
          <w:bCs/>
          <w:sz w:val="20"/>
          <w:szCs w:val="20"/>
          <w:lang w:val="en-GB"/>
        </w:rPr>
        <w:t xml:space="preserve">, </w:t>
      </w:r>
      <w:r w:rsidR="00865753" w:rsidRPr="00F925A6">
        <w:rPr>
          <w:rFonts w:eastAsia="宋体"/>
          <w:bCs/>
          <w:sz w:val="20"/>
          <w:szCs w:val="20"/>
          <w:lang w:val="en-GB"/>
        </w:rPr>
        <w:t>PRU should send</w:t>
      </w:r>
      <w:r w:rsidR="00804CD9" w:rsidRPr="00F925A6">
        <w:rPr>
          <w:rFonts w:eastAsia="宋体"/>
          <w:bCs/>
          <w:sz w:val="20"/>
          <w:szCs w:val="20"/>
          <w:lang w:val="en-GB"/>
        </w:rPr>
        <w:t xml:space="preserve"> the actual measurement</w:t>
      </w:r>
      <w:r w:rsidR="00865753" w:rsidRPr="00F925A6">
        <w:rPr>
          <w:rFonts w:eastAsia="宋体"/>
          <w:bCs/>
          <w:sz w:val="20"/>
          <w:szCs w:val="20"/>
          <w:lang w:val="en-GB"/>
        </w:rPr>
        <w:t xml:space="preserve"> used by LMF to calculate the measurement correction</w:t>
      </w:r>
      <w:r w:rsidR="00A136E4" w:rsidRPr="00F925A6">
        <w:rPr>
          <w:rFonts w:eastAsia="宋体"/>
          <w:bCs/>
          <w:sz w:val="20"/>
          <w:szCs w:val="20"/>
          <w:lang w:val="en-GB"/>
        </w:rPr>
        <w:t xml:space="preserve"> to LMF</w:t>
      </w:r>
      <w:r w:rsidR="00865753" w:rsidRPr="00F925A6">
        <w:rPr>
          <w:rFonts w:eastAsia="宋体"/>
          <w:bCs/>
          <w:sz w:val="20"/>
          <w:szCs w:val="20"/>
          <w:lang w:val="en-GB"/>
        </w:rPr>
        <w:t>. If the measurement correction is calculated by PRU, the measurement correction should be directly sent to LMF.</w:t>
      </w:r>
      <w:r w:rsidR="00436CED" w:rsidRPr="00F925A6">
        <w:rPr>
          <w:rFonts w:eastAsia="宋体"/>
          <w:bCs/>
          <w:sz w:val="20"/>
          <w:szCs w:val="20"/>
          <w:lang w:val="en-GB"/>
        </w:rPr>
        <w:t xml:space="preserve"> Hence, in our understanding, PRU-specific measurement should be introduced</w:t>
      </w:r>
      <w:r w:rsidR="00E412A9" w:rsidRPr="00F925A6">
        <w:rPr>
          <w:rFonts w:eastAsia="宋体"/>
          <w:bCs/>
          <w:sz w:val="20"/>
          <w:szCs w:val="20"/>
          <w:lang w:val="en-GB"/>
        </w:rPr>
        <w:t xml:space="preserve"> to include measurement correction, desired measurement, and actual measurement, etc.</w:t>
      </w:r>
      <w:r w:rsidR="00436CED" w:rsidRPr="00F925A6">
        <w:rPr>
          <w:rFonts w:eastAsia="宋体"/>
          <w:bCs/>
          <w:sz w:val="20"/>
          <w:szCs w:val="20"/>
          <w:lang w:val="en-GB"/>
        </w:rPr>
        <w:t xml:space="preserve"> </w:t>
      </w:r>
      <w:r w:rsidR="005006F5" w:rsidRPr="00F925A6">
        <w:rPr>
          <w:rFonts w:eastAsia="宋体"/>
          <w:bCs/>
          <w:sz w:val="20"/>
          <w:szCs w:val="20"/>
          <w:lang w:val="en-GB"/>
        </w:rPr>
        <w:t xml:space="preserve">Besides, the current </w:t>
      </w:r>
      <w:proofErr w:type="spellStart"/>
      <w:r w:rsidR="005006F5" w:rsidRPr="00F925A6">
        <w:rPr>
          <w:rFonts w:eastAsia="宋体"/>
          <w:bCs/>
          <w:i/>
          <w:iCs/>
          <w:sz w:val="20"/>
          <w:szCs w:val="20"/>
          <w:lang w:val="en-GB"/>
        </w:rPr>
        <w:t>ProvideLocationInformation</w:t>
      </w:r>
      <w:proofErr w:type="spellEnd"/>
      <w:r w:rsidR="005006F5" w:rsidRPr="00F925A6">
        <w:rPr>
          <w:rFonts w:eastAsia="宋体"/>
          <w:bCs/>
          <w:sz w:val="20"/>
          <w:szCs w:val="20"/>
          <w:lang w:val="en-GB"/>
        </w:rPr>
        <w:t xml:space="preserve"> message which </w:t>
      </w:r>
      <w:r w:rsidR="00A136E4" w:rsidRPr="00F925A6">
        <w:rPr>
          <w:rFonts w:eastAsia="宋体"/>
          <w:bCs/>
          <w:sz w:val="20"/>
          <w:szCs w:val="20"/>
          <w:lang w:val="en-GB"/>
        </w:rPr>
        <w:t xml:space="preserve">is </w:t>
      </w:r>
      <w:r w:rsidR="005006F5" w:rsidRPr="00F925A6">
        <w:rPr>
          <w:rFonts w:eastAsia="宋体"/>
          <w:bCs/>
          <w:sz w:val="20"/>
          <w:szCs w:val="20"/>
          <w:lang w:val="en-GB"/>
        </w:rPr>
        <w:t xml:space="preserve">already </w:t>
      </w:r>
      <w:r w:rsidR="00A136E4" w:rsidRPr="00F925A6">
        <w:rPr>
          <w:rFonts w:eastAsia="宋体"/>
          <w:bCs/>
          <w:sz w:val="20"/>
          <w:szCs w:val="20"/>
          <w:lang w:val="en-GB"/>
        </w:rPr>
        <w:t xml:space="preserve">used to </w:t>
      </w:r>
      <w:r w:rsidR="005006F5" w:rsidRPr="00F925A6">
        <w:rPr>
          <w:rFonts w:eastAsia="宋体"/>
          <w:bCs/>
          <w:sz w:val="20"/>
          <w:szCs w:val="20"/>
          <w:lang w:val="en-GB"/>
        </w:rPr>
        <w:t>include the measurement information can be enhanced to include PRU-specific measurement information. Therefore, we have the following proposals,</w:t>
      </w:r>
    </w:p>
    <w:p w14:paraId="778A87D5" w14:textId="57B2B209" w:rsidR="001E10B2" w:rsidRPr="00F925A6" w:rsidRDefault="001E10B2" w:rsidP="00DF7320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/>
          <w:sz w:val="20"/>
          <w:szCs w:val="20"/>
          <w:lang w:val="en-GB"/>
        </w:rPr>
      </w:pPr>
      <w:bookmarkStart w:id="42" w:name="_Hlk78809835"/>
      <w:r w:rsidRPr="00F925A6">
        <w:rPr>
          <w:rFonts w:eastAsia="宋体"/>
          <w:b/>
          <w:bCs/>
          <w:sz w:val="20"/>
          <w:szCs w:val="20"/>
          <w:lang w:val="en-GB"/>
        </w:rPr>
        <w:t>P</w:t>
      </w:r>
      <w:r w:rsidRPr="00F925A6">
        <w:rPr>
          <w:rFonts w:eastAsia="宋体" w:hint="eastAsia"/>
          <w:b/>
          <w:bCs/>
          <w:sz w:val="20"/>
          <w:szCs w:val="20"/>
          <w:lang w:val="en-GB"/>
        </w:rPr>
        <w:t>ro</w:t>
      </w:r>
      <w:r w:rsidRPr="00F925A6">
        <w:rPr>
          <w:rFonts w:eastAsia="宋体"/>
          <w:b/>
          <w:bCs/>
          <w:sz w:val="20"/>
          <w:szCs w:val="20"/>
          <w:lang w:val="en-GB"/>
        </w:rPr>
        <w:t>posal</w:t>
      </w:r>
      <w:r w:rsidR="00DF7320" w:rsidRPr="00F925A6">
        <w:rPr>
          <w:rFonts w:eastAsia="宋体"/>
          <w:b/>
          <w:bCs/>
          <w:sz w:val="20"/>
          <w:szCs w:val="20"/>
          <w:lang w:val="en-GB"/>
        </w:rPr>
        <w:t xml:space="preserve"> </w:t>
      </w:r>
      <w:proofErr w:type="gramStart"/>
      <w:r w:rsidR="00DF7320" w:rsidRPr="00F925A6">
        <w:rPr>
          <w:rFonts w:eastAsia="宋体"/>
          <w:b/>
          <w:bCs/>
          <w:sz w:val="20"/>
          <w:szCs w:val="20"/>
          <w:lang w:val="en-GB"/>
        </w:rPr>
        <w:t>7</w:t>
      </w:r>
      <w:r w:rsidRPr="00F925A6">
        <w:rPr>
          <w:rFonts w:eastAsia="宋体"/>
          <w:b/>
          <w:bCs/>
          <w:sz w:val="20"/>
          <w:szCs w:val="20"/>
          <w:lang w:val="en-GB"/>
        </w:rPr>
        <w:t>:PRU</w:t>
      </w:r>
      <w:proofErr w:type="gramEnd"/>
      <w:r w:rsidRPr="00F925A6">
        <w:rPr>
          <w:rFonts w:eastAsia="宋体"/>
          <w:b/>
          <w:bCs/>
          <w:sz w:val="20"/>
          <w:szCs w:val="20"/>
          <w:lang w:val="en-GB"/>
        </w:rPr>
        <w:t>-specific</w:t>
      </w:r>
      <w:r w:rsidRPr="00F925A6">
        <w:rPr>
          <w:rFonts w:eastAsia="宋体"/>
          <w:b/>
          <w:sz w:val="20"/>
          <w:szCs w:val="20"/>
          <w:lang w:val="en-GB"/>
        </w:rPr>
        <w:t xml:space="preserve"> </w:t>
      </w:r>
      <w:bookmarkStart w:id="43" w:name="_Hlk78983889"/>
      <w:r w:rsidRPr="00F925A6">
        <w:rPr>
          <w:rFonts w:eastAsia="宋体"/>
          <w:b/>
          <w:sz w:val="20"/>
          <w:szCs w:val="20"/>
          <w:lang w:val="en-GB"/>
        </w:rPr>
        <w:t>measurement information</w:t>
      </w:r>
      <w:bookmarkEnd w:id="43"/>
      <w:r w:rsidR="00F041BF" w:rsidRPr="00F925A6">
        <w:rPr>
          <w:rFonts w:eastAsia="宋体"/>
          <w:b/>
          <w:sz w:val="20"/>
          <w:szCs w:val="20"/>
          <w:lang w:val="en-GB"/>
        </w:rPr>
        <w:t>(e.g., measurement correction)</w:t>
      </w:r>
      <w:r w:rsidRPr="00F925A6">
        <w:rPr>
          <w:rFonts w:eastAsia="宋体"/>
          <w:b/>
          <w:sz w:val="20"/>
          <w:szCs w:val="20"/>
          <w:lang w:val="en-GB"/>
        </w:rPr>
        <w:t xml:space="preserve"> </w:t>
      </w:r>
      <w:r w:rsidRPr="00F925A6">
        <w:rPr>
          <w:rFonts w:eastAsia="宋体" w:hint="eastAsia"/>
          <w:b/>
          <w:sz w:val="20"/>
          <w:szCs w:val="20"/>
          <w:lang w:val="en-GB"/>
        </w:rPr>
        <w:t>should</w:t>
      </w:r>
      <w:r w:rsidRPr="00F925A6">
        <w:rPr>
          <w:rFonts w:eastAsia="宋体"/>
          <w:b/>
          <w:sz w:val="20"/>
          <w:szCs w:val="20"/>
          <w:lang w:val="en-GB"/>
        </w:rPr>
        <w:t xml:space="preserve"> </w:t>
      </w:r>
      <w:r w:rsidRPr="00F925A6">
        <w:rPr>
          <w:rFonts w:eastAsia="宋体" w:hint="eastAsia"/>
          <w:b/>
          <w:sz w:val="20"/>
          <w:szCs w:val="20"/>
          <w:lang w:val="en-GB"/>
        </w:rPr>
        <w:t>be</w:t>
      </w:r>
      <w:r w:rsidRPr="00F925A6">
        <w:rPr>
          <w:rFonts w:eastAsia="宋体"/>
          <w:b/>
          <w:sz w:val="20"/>
          <w:szCs w:val="20"/>
          <w:lang w:val="en-GB"/>
        </w:rPr>
        <w:t xml:space="preserve"> introduced.</w:t>
      </w:r>
    </w:p>
    <w:bookmarkEnd w:id="42"/>
    <w:p w14:paraId="13AFC4E7" w14:textId="72D932D2" w:rsidR="007A291F" w:rsidRPr="00F925A6" w:rsidRDefault="003D6F1A" w:rsidP="007A291F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/>
          <w:sz w:val="20"/>
          <w:szCs w:val="20"/>
          <w:lang w:val="en-GB"/>
        </w:rPr>
      </w:pPr>
      <w:r w:rsidRPr="00F925A6">
        <w:rPr>
          <w:rFonts w:eastAsia="宋体"/>
          <w:b/>
          <w:sz w:val="20"/>
          <w:szCs w:val="20"/>
          <w:lang w:val="en-GB"/>
        </w:rPr>
        <w:t>Proposal</w:t>
      </w:r>
      <w:r w:rsidR="00DF7320" w:rsidRPr="00F925A6">
        <w:rPr>
          <w:rFonts w:eastAsia="宋体"/>
          <w:b/>
          <w:sz w:val="20"/>
          <w:szCs w:val="20"/>
          <w:lang w:val="en-GB"/>
        </w:rPr>
        <w:t xml:space="preserve"> 8</w:t>
      </w:r>
      <w:r w:rsidRPr="00F925A6">
        <w:rPr>
          <w:rFonts w:eastAsia="宋体"/>
          <w:b/>
          <w:sz w:val="20"/>
          <w:szCs w:val="20"/>
          <w:lang w:val="en-GB"/>
        </w:rPr>
        <w:t xml:space="preserve">: Enhance the current </w:t>
      </w:r>
      <w:proofErr w:type="spellStart"/>
      <w:r w:rsidRPr="00F925A6">
        <w:rPr>
          <w:rFonts w:eastAsia="宋体"/>
          <w:b/>
          <w:sz w:val="20"/>
          <w:szCs w:val="20"/>
          <w:lang w:val="en-GB"/>
        </w:rPr>
        <w:t>ProvideLocationInformation</w:t>
      </w:r>
      <w:proofErr w:type="spellEnd"/>
      <w:r w:rsidRPr="00F925A6">
        <w:rPr>
          <w:rFonts w:eastAsia="宋体"/>
          <w:b/>
          <w:sz w:val="20"/>
          <w:szCs w:val="20"/>
          <w:lang w:val="en-GB"/>
        </w:rPr>
        <w:t xml:space="preserve"> message to include PRU-specific measurement information.</w:t>
      </w:r>
    </w:p>
    <w:p w14:paraId="73654DDE" w14:textId="7FA1638A" w:rsidR="00F26A12" w:rsidRPr="00F26A12" w:rsidRDefault="000E7403" w:rsidP="00BE6D00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 w:line="288" w:lineRule="auto"/>
        <w:ind w:left="432" w:hanging="432"/>
        <w:textAlignment w:val="baseline"/>
        <w:outlineLvl w:val="0"/>
        <w:rPr>
          <w:rFonts w:ascii="Arial" w:eastAsia="宋体" w:hAnsi="Arial"/>
          <w:sz w:val="36"/>
          <w:szCs w:val="36"/>
          <w:lang w:val="en-GB"/>
        </w:rPr>
      </w:pPr>
      <w:r>
        <w:rPr>
          <w:rFonts w:ascii="Arial" w:eastAsia="宋体" w:hAnsi="Arial"/>
          <w:sz w:val="36"/>
          <w:szCs w:val="36"/>
          <w:lang w:val="en-GB"/>
        </w:rPr>
        <w:t>3.</w:t>
      </w:r>
      <w:r w:rsidR="00F26A12" w:rsidRPr="00F26A12">
        <w:rPr>
          <w:rFonts w:ascii="Arial" w:eastAsia="宋体" w:hAnsi="Arial"/>
          <w:sz w:val="36"/>
          <w:szCs w:val="36"/>
          <w:lang w:val="en-GB"/>
        </w:rPr>
        <w:t>Conclusions</w:t>
      </w:r>
    </w:p>
    <w:p w14:paraId="1069232E" w14:textId="525FF3AB" w:rsidR="00F26A12" w:rsidRPr="00F925A6" w:rsidRDefault="00F26A12" w:rsidP="00BE6D00">
      <w:pPr>
        <w:widowControl/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="宋体"/>
          <w:sz w:val="20"/>
          <w:szCs w:val="20"/>
          <w:lang w:val="en-GB"/>
        </w:rPr>
      </w:pPr>
      <w:r w:rsidRPr="00F925A6">
        <w:rPr>
          <w:rFonts w:eastAsia="宋体"/>
          <w:sz w:val="20"/>
          <w:szCs w:val="20"/>
          <w:lang w:val="en-GB"/>
        </w:rPr>
        <w:t xml:space="preserve">Based on the analysis given above, we have the following observations and </w:t>
      </w:r>
      <w:r w:rsidRPr="00F925A6">
        <w:rPr>
          <w:rFonts w:eastAsia="宋体" w:hint="eastAsia"/>
          <w:sz w:val="20"/>
          <w:szCs w:val="20"/>
          <w:lang w:val="en-GB"/>
        </w:rPr>
        <w:t>p</w:t>
      </w:r>
      <w:r w:rsidRPr="00F925A6">
        <w:rPr>
          <w:rFonts w:eastAsia="宋体"/>
          <w:sz w:val="20"/>
          <w:szCs w:val="20"/>
          <w:lang w:val="en-GB"/>
        </w:rPr>
        <w:t>roposals:</w:t>
      </w:r>
    </w:p>
    <w:p w14:paraId="6AC1F1F3" w14:textId="77777777" w:rsidR="00950B4A" w:rsidRPr="00F925A6" w:rsidRDefault="00950B4A" w:rsidP="00950B4A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/>
          <w:sz w:val="20"/>
          <w:szCs w:val="20"/>
          <w:lang w:val="en-GB"/>
        </w:rPr>
      </w:pPr>
      <w:r w:rsidRPr="00F925A6">
        <w:rPr>
          <w:rFonts w:eastAsia="宋体"/>
          <w:b/>
          <w:sz w:val="20"/>
          <w:szCs w:val="20"/>
          <w:lang w:val="en-GB"/>
        </w:rPr>
        <w:t>Observation 1:</w:t>
      </w:r>
      <w:r w:rsidRPr="00F925A6">
        <w:rPr>
          <w:sz w:val="20"/>
          <w:szCs w:val="20"/>
        </w:rPr>
        <w:t xml:space="preserve"> </w:t>
      </w:r>
      <w:r w:rsidRPr="00F925A6">
        <w:rPr>
          <w:rFonts w:eastAsia="宋体"/>
          <w:b/>
          <w:sz w:val="20"/>
          <w:szCs w:val="20"/>
          <w:lang w:val="en-GB"/>
        </w:rPr>
        <w:t>In PRU-terminated positioning, LMF will have the location request and initiate the positioning procedure.</w:t>
      </w:r>
    </w:p>
    <w:p w14:paraId="2D6BDA69" w14:textId="77777777" w:rsidR="00950B4A" w:rsidRPr="00F925A6" w:rsidRDefault="00950B4A" w:rsidP="00950B4A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/>
          <w:bCs/>
          <w:sz w:val="20"/>
          <w:szCs w:val="20"/>
          <w:lang w:val="en-GB"/>
        </w:rPr>
      </w:pPr>
      <w:r w:rsidRPr="00F925A6">
        <w:rPr>
          <w:rFonts w:eastAsia="宋体"/>
          <w:b/>
          <w:sz w:val="20"/>
          <w:szCs w:val="20"/>
          <w:lang w:val="en-GB"/>
        </w:rPr>
        <w:t>Observation 2:</w:t>
      </w:r>
      <w:r w:rsidRPr="00F925A6">
        <w:rPr>
          <w:sz w:val="20"/>
          <w:szCs w:val="20"/>
        </w:rPr>
        <w:t xml:space="preserve"> </w:t>
      </w:r>
      <w:r w:rsidRPr="00F925A6">
        <w:rPr>
          <w:rFonts w:eastAsia="宋体"/>
          <w:b/>
          <w:sz w:val="20"/>
          <w:szCs w:val="20"/>
          <w:lang w:val="en-GB"/>
        </w:rPr>
        <w:t>LMF should</w:t>
      </w:r>
      <w:r w:rsidRPr="00F925A6">
        <w:rPr>
          <w:rFonts w:eastAsia="宋体"/>
          <w:b/>
          <w:bCs/>
          <w:sz w:val="20"/>
          <w:szCs w:val="20"/>
          <w:lang w:val="en-GB"/>
        </w:rPr>
        <w:t xml:space="preserve"> be aware of PRUs in the network.</w:t>
      </w:r>
      <w:r w:rsidRPr="00F925A6">
        <w:rPr>
          <w:rFonts w:eastAsia="宋体"/>
          <w:bCs/>
          <w:sz w:val="20"/>
          <w:szCs w:val="20"/>
          <w:lang w:val="en-GB"/>
        </w:rPr>
        <w:t xml:space="preserve"> </w:t>
      </w:r>
      <w:r w:rsidRPr="00F925A6">
        <w:rPr>
          <w:rFonts w:eastAsia="宋体"/>
          <w:b/>
          <w:bCs/>
          <w:sz w:val="20"/>
          <w:szCs w:val="20"/>
          <w:lang w:val="en-GB"/>
        </w:rPr>
        <w:t>Otherwise, LMF will don’t know to initiate the positioning procedure to which UEs.</w:t>
      </w:r>
    </w:p>
    <w:p w14:paraId="51589A54" w14:textId="77777777" w:rsidR="00950B4A" w:rsidRPr="00F925A6" w:rsidRDefault="00950B4A" w:rsidP="00950B4A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/>
          <w:sz w:val="20"/>
          <w:szCs w:val="20"/>
          <w:lang w:val="en-GB"/>
        </w:rPr>
      </w:pPr>
      <w:r w:rsidRPr="00F925A6">
        <w:rPr>
          <w:rFonts w:eastAsia="宋体"/>
          <w:b/>
          <w:sz w:val="20"/>
          <w:szCs w:val="20"/>
          <w:lang w:val="en-GB"/>
        </w:rPr>
        <w:t>Observation 3: There are several solutions for enabling LMF to be aware of PRUs in the network, which is out of RAN2 scope.</w:t>
      </w:r>
    </w:p>
    <w:p w14:paraId="4F256BF2" w14:textId="49F5D241" w:rsidR="00950B4A" w:rsidRPr="00F925A6" w:rsidRDefault="00950B4A" w:rsidP="00950B4A">
      <w:pPr>
        <w:pStyle w:val="ab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/>
          <w:sz w:val="20"/>
          <w:szCs w:val="20"/>
          <w:lang w:val="en-GB"/>
        </w:rPr>
      </w:pPr>
      <w:r w:rsidRPr="00F925A6">
        <w:rPr>
          <w:rFonts w:eastAsia="宋体"/>
          <w:b/>
          <w:sz w:val="20"/>
          <w:szCs w:val="20"/>
          <w:lang w:val="en-GB"/>
        </w:rPr>
        <w:lastRenderedPageBreak/>
        <w:t xml:space="preserve">Enhance the current NAS Registration Request with an additional bit indicating the </w:t>
      </w:r>
      <w:r w:rsidR="00A05654">
        <w:rPr>
          <w:rFonts w:eastAsia="宋体"/>
          <w:b/>
          <w:sz w:val="20"/>
          <w:szCs w:val="20"/>
          <w:lang w:val="en-GB"/>
        </w:rPr>
        <w:t>PRU</w:t>
      </w:r>
      <w:r w:rsidRPr="00F925A6">
        <w:rPr>
          <w:rFonts w:eastAsia="宋体"/>
          <w:b/>
          <w:sz w:val="20"/>
          <w:szCs w:val="20"/>
          <w:lang w:val="en-GB"/>
        </w:rPr>
        <w:t xml:space="preserve"> functionality.</w:t>
      </w:r>
    </w:p>
    <w:p w14:paraId="69AAFE2D" w14:textId="6799FE57" w:rsidR="00950B4A" w:rsidRPr="00F925A6" w:rsidRDefault="00950B4A" w:rsidP="00950B4A">
      <w:pPr>
        <w:pStyle w:val="ab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/>
          <w:sz w:val="20"/>
          <w:szCs w:val="20"/>
          <w:lang w:val="en-GB"/>
        </w:rPr>
      </w:pPr>
      <w:r w:rsidRPr="00F925A6">
        <w:rPr>
          <w:rFonts w:eastAsia="宋体"/>
          <w:b/>
          <w:sz w:val="20"/>
          <w:szCs w:val="20"/>
          <w:lang w:val="en-GB"/>
        </w:rPr>
        <w:t>Introduce new</w:t>
      </w:r>
      <w:r w:rsidRPr="00F925A6">
        <w:rPr>
          <w:rFonts w:eastAsia="宋体"/>
          <w:b/>
          <w:sz w:val="20"/>
          <w:szCs w:val="20"/>
        </w:rPr>
        <w:t xml:space="preserve"> </w:t>
      </w:r>
      <w:r w:rsidRPr="00F925A6">
        <w:rPr>
          <w:rFonts w:eastAsia="宋体"/>
          <w:b/>
          <w:sz w:val="20"/>
          <w:szCs w:val="20"/>
          <w:lang w:val="en-GB"/>
        </w:rPr>
        <w:t xml:space="preserve">Supplementary Services (SS) LCS </w:t>
      </w:r>
      <w:proofErr w:type="gramStart"/>
      <w:r w:rsidRPr="00F925A6">
        <w:rPr>
          <w:rFonts w:eastAsia="宋体"/>
          <w:b/>
          <w:sz w:val="20"/>
          <w:szCs w:val="20"/>
          <w:lang w:val="en-GB"/>
        </w:rPr>
        <w:t>messages(</w:t>
      </w:r>
      <w:proofErr w:type="gramEnd"/>
      <w:r w:rsidRPr="00F925A6">
        <w:rPr>
          <w:rFonts w:eastAsia="宋体"/>
          <w:b/>
          <w:sz w:val="20"/>
          <w:szCs w:val="20"/>
          <w:lang w:val="en-GB"/>
        </w:rPr>
        <w:t xml:space="preserve">e.g., </w:t>
      </w:r>
      <w:r w:rsidR="00801233" w:rsidRPr="00F925A6">
        <w:rPr>
          <w:rFonts w:eastAsia="宋体"/>
          <w:b/>
          <w:bCs/>
          <w:sz w:val="20"/>
          <w:szCs w:val="20"/>
          <w:lang w:val="en-GB"/>
        </w:rPr>
        <w:t>Positioning Reference Unit</w:t>
      </w:r>
      <w:r w:rsidRPr="00F925A6">
        <w:rPr>
          <w:rFonts w:eastAsia="宋体"/>
          <w:b/>
          <w:sz w:val="20"/>
          <w:szCs w:val="20"/>
          <w:lang w:val="en-GB"/>
        </w:rPr>
        <w:t xml:space="preserve"> Registration Request message).</w:t>
      </w:r>
    </w:p>
    <w:p w14:paraId="64B5ECC9" w14:textId="77777777" w:rsidR="00950B4A" w:rsidRPr="00F925A6" w:rsidRDefault="00950B4A" w:rsidP="00950B4A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sz w:val="20"/>
          <w:szCs w:val="20"/>
          <w:lang w:val="en-GB"/>
        </w:rPr>
      </w:pPr>
      <w:r w:rsidRPr="00F925A6">
        <w:rPr>
          <w:rFonts w:eastAsia="宋体"/>
          <w:b/>
          <w:sz w:val="20"/>
          <w:szCs w:val="20"/>
          <w:lang w:val="en-GB"/>
        </w:rPr>
        <w:t>P</w:t>
      </w:r>
      <w:r w:rsidRPr="00F925A6">
        <w:rPr>
          <w:rFonts w:eastAsia="宋体" w:hint="eastAsia"/>
          <w:b/>
          <w:sz w:val="20"/>
          <w:szCs w:val="20"/>
          <w:lang w:val="en-GB"/>
        </w:rPr>
        <w:t>ro</w:t>
      </w:r>
      <w:r w:rsidRPr="00F925A6">
        <w:rPr>
          <w:rFonts w:eastAsia="宋体"/>
          <w:b/>
          <w:sz w:val="20"/>
          <w:szCs w:val="20"/>
          <w:lang w:val="en-GB"/>
        </w:rPr>
        <w:t>posal 1</w:t>
      </w:r>
      <w:r w:rsidRPr="00F925A6">
        <w:rPr>
          <w:rFonts w:eastAsia="宋体" w:hint="eastAsia"/>
          <w:b/>
          <w:sz w:val="20"/>
          <w:szCs w:val="20"/>
          <w:lang w:val="en-GB"/>
        </w:rPr>
        <w:t>:</w:t>
      </w:r>
      <w:r w:rsidRPr="00F925A6">
        <w:rPr>
          <w:rFonts w:eastAsia="宋体"/>
          <w:b/>
          <w:sz w:val="20"/>
          <w:szCs w:val="20"/>
          <w:lang w:val="en-GB"/>
        </w:rPr>
        <w:t xml:space="preserve"> RAN2 to discuss the specific PRU’s functionalities and decide the PRU type.</w:t>
      </w:r>
    </w:p>
    <w:p w14:paraId="6C1109E8" w14:textId="372C4D5D" w:rsidR="00950B4A" w:rsidRPr="00F925A6" w:rsidRDefault="00950B4A" w:rsidP="00950B4A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/>
          <w:bCs/>
          <w:sz w:val="20"/>
          <w:szCs w:val="20"/>
          <w:lang w:val="en-GB"/>
        </w:rPr>
      </w:pPr>
      <w:r w:rsidRPr="00F925A6">
        <w:rPr>
          <w:rFonts w:eastAsia="宋体"/>
          <w:b/>
          <w:bCs/>
          <w:sz w:val="20"/>
          <w:szCs w:val="20"/>
          <w:lang w:val="en-GB"/>
        </w:rPr>
        <w:t>Proposal 2: Both PRU and LMF can calculate the measurement correction based on the comparison between the desired measurement derived from PRU’s known location and the actual measurement.</w:t>
      </w:r>
    </w:p>
    <w:p w14:paraId="5FE5E754" w14:textId="445DFB68" w:rsidR="00950B4A" w:rsidRPr="00F925A6" w:rsidRDefault="00950B4A" w:rsidP="00950B4A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/>
          <w:sz w:val="20"/>
          <w:szCs w:val="20"/>
          <w:lang w:val="en-GB"/>
        </w:rPr>
      </w:pPr>
      <w:r w:rsidRPr="00F925A6">
        <w:rPr>
          <w:rFonts w:eastAsia="宋体"/>
          <w:b/>
          <w:sz w:val="20"/>
          <w:szCs w:val="20"/>
          <w:lang w:val="en-GB"/>
        </w:rPr>
        <w:t xml:space="preserve">Proposal 3: </w:t>
      </w:r>
      <w:r w:rsidR="00E856F4">
        <w:rPr>
          <w:rFonts w:eastAsia="宋体"/>
          <w:b/>
          <w:sz w:val="20"/>
          <w:szCs w:val="20"/>
          <w:lang w:val="en-GB"/>
        </w:rPr>
        <w:t>LS</w:t>
      </w:r>
      <w:r w:rsidR="00E856F4" w:rsidRPr="00F925A6">
        <w:rPr>
          <w:rFonts w:eastAsia="宋体"/>
          <w:b/>
          <w:sz w:val="20"/>
          <w:szCs w:val="20"/>
          <w:lang w:val="en-GB"/>
        </w:rPr>
        <w:t xml:space="preserve"> </w:t>
      </w:r>
      <w:r w:rsidR="00E856F4">
        <w:rPr>
          <w:rFonts w:eastAsia="宋体" w:hint="eastAsia"/>
          <w:b/>
          <w:sz w:val="20"/>
          <w:szCs w:val="20"/>
          <w:lang w:val="en-GB"/>
        </w:rPr>
        <w:t>to</w:t>
      </w:r>
      <w:r w:rsidR="00E856F4">
        <w:rPr>
          <w:rFonts w:eastAsia="宋体"/>
          <w:b/>
          <w:sz w:val="20"/>
          <w:szCs w:val="20"/>
          <w:lang w:val="en-GB"/>
        </w:rPr>
        <w:t xml:space="preserve"> </w:t>
      </w:r>
      <w:r w:rsidRPr="00F925A6">
        <w:rPr>
          <w:rFonts w:eastAsia="宋体"/>
          <w:b/>
          <w:sz w:val="20"/>
          <w:szCs w:val="20"/>
          <w:lang w:val="en-GB"/>
        </w:rPr>
        <w:t xml:space="preserve">SA2 </w:t>
      </w:r>
      <w:r w:rsidR="00AA1B30">
        <w:rPr>
          <w:rFonts w:eastAsia="宋体"/>
          <w:b/>
          <w:sz w:val="20"/>
          <w:szCs w:val="20"/>
          <w:lang w:val="en-GB"/>
        </w:rPr>
        <w:t>to study how to enable the</w:t>
      </w:r>
      <w:r w:rsidR="00AA1B30" w:rsidRPr="00F925A6">
        <w:rPr>
          <w:rFonts w:eastAsia="宋体"/>
          <w:b/>
          <w:sz w:val="20"/>
          <w:szCs w:val="20"/>
          <w:lang w:val="en-GB"/>
        </w:rPr>
        <w:t xml:space="preserve"> </w:t>
      </w:r>
      <w:r w:rsidRPr="00F925A6">
        <w:rPr>
          <w:rFonts w:eastAsia="宋体"/>
          <w:b/>
          <w:sz w:val="20"/>
          <w:szCs w:val="20"/>
          <w:lang w:val="en-GB"/>
        </w:rPr>
        <w:t>LMF to be aware of PRUs in the network.</w:t>
      </w:r>
    </w:p>
    <w:p w14:paraId="6E0AA6E6" w14:textId="6482AE34" w:rsidR="00950B4A" w:rsidRPr="00F925A6" w:rsidRDefault="00950B4A" w:rsidP="00950B4A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/>
          <w:sz w:val="20"/>
          <w:szCs w:val="20"/>
          <w:lang w:val="en-GB"/>
        </w:rPr>
      </w:pPr>
      <w:r w:rsidRPr="00F925A6">
        <w:rPr>
          <w:rFonts w:eastAsia="宋体"/>
          <w:b/>
          <w:bCs/>
          <w:sz w:val="20"/>
          <w:szCs w:val="20"/>
          <w:lang w:val="en-GB"/>
        </w:rPr>
        <w:t>P</w:t>
      </w:r>
      <w:r w:rsidRPr="00F925A6">
        <w:rPr>
          <w:rFonts w:eastAsia="宋体" w:hint="eastAsia"/>
          <w:b/>
          <w:bCs/>
          <w:sz w:val="20"/>
          <w:szCs w:val="20"/>
          <w:lang w:val="en-GB"/>
        </w:rPr>
        <w:t>ro</w:t>
      </w:r>
      <w:r w:rsidRPr="00F925A6">
        <w:rPr>
          <w:rFonts w:eastAsia="宋体"/>
          <w:b/>
          <w:bCs/>
          <w:sz w:val="20"/>
          <w:szCs w:val="20"/>
          <w:lang w:val="en-GB"/>
        </w:rPr>
        <w:t xml:space="preserve">posal 4: </w:t>
      </w:r>
      <w:r w:rsidR="006059FA">
        <w:rPr>
          <w:rFonts w:eastAsia="宋体"/>
          <w:b/>
          <w:sz w:val="20"/>
          <w:szCs w:val="20"/>
          <w:lang w:val="en-GB"/>
        </w:rPr>
        <w:t xml:space="preserve">The current LPP and </w:t>
      </w:r>
      <w:proofErr w:type="spellStart"/>
      <w:r w:rsidR="006059FA">
        <w:rPr>
          <w:rFonts w:eastAsia="宋体"/>
          <w:b/>
          <w:sz w:val="20"/>
          <w:szCs w:val="20"/>
          <w:lang w:val="en-GB"/>
        </w:rPr>
        <w:t>NRPPa</w:t>
      </w:r>
      <w:proofErr w:type="spellEnd"/>
      <w:r w:rsidR="006059FA">
        <w:rPr>
          <w:rFonts w:eastAsia="宋体"/>
          <w:b/>
          <w:sz w:val="20"/>
          <w:szCs w:val="20"/>
          <w:lang w:val="en-GB"/>
        </w:rPr>
        <w:t xml:space="preserve"> message</w:t>
      </w:r>
      <w:r w:rsidR="00C1663B">
        <w:rPr>
          <w:rFonts w:eastAsia="宋体"/>
          <w:b/>
          <w:sz w:val="20"/>
          <w:szCs w:val="20"/>
          <w:lang w:val="en-GB"/>
        </w:rPr>
        <w:t>s</w:t>
      </w:r>
      <w:r w:rsidR="006059FA">
        <w:rPr>
          <w:rFonts w:eastAsia="宋体"/>
          <w:b/>
          <w:sz w:val="20"/>
          <w:szCs w:val="20"/>
          <w:lang w:val="en-GB"/>
        </w:rPr>
        <w:t xml:space="preserve"> can be reused to</w:t>
      </w:r>
      <w:r w:rsidRPr="00F925A6">
        <w:rPr>
          <w:rFonts w:eastAsia="宋体"/>
          <w:b/>
          <w:sz w:val="20"/>
          <w:szCs w:val="20"/>
          <w:lang w:val="en-GB"/>
        </w:rPr>
        <w:t xml:space="preserve"> support PRU-terminated positioning</w:t>
      </w:r>
      <w:r w:rsidR="0015051C">
        <w:rPr>
          <w:rFonts w:eastAsia="宋体"/>
          <w:b/>
          <w:sz w:val="20"/>
          <w:szCs w:val="20"/>
          <w:lang w:val="en-GB"/>
        </w:rPr>
        <w:t xml:space="preserve"> with enhanced IEs</w:t>
      </w:r>
      <w:r w:rsidRPr="00F925A6">
        <w:rPr>
          <w:rFonts w:eastAsia="宋体"/>
          <w:b/>
          <w:sz w:val="20"/>
          <w:szCs w:val="20"/>
          <w:lang w:val="en-GB"/>
        </w:rPr>
        <w:t xml:space="preserve">. </w:t>
      </w:r>
    </w:p>
    <w:p w14:paraId="7417C41C" w14:textId="77777777" w:rsidR="00950B4A" w:rsidRPr="00F925A6" w:rsidRDefault="00950B4A" w:rsidP="00950B4A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/>
          <w:sz w:val="20"/>
          <w:szCs w:val="20"/>
          <w:lang w:val="en-GB"/>
        </w:rPr>
      </w:pPr>
      <w:r w:rsidRPr="00F925A6">
        <w:rPr>
          <w:rFonts w:eastAsia="宋体"/>
          <w:b/>
          <w:bCs/>
          <w:sz w:val="20"/>
          <w:szCs w:val="20"/>
          <w:lang w:val="en-GB"/>
        </w:rPr>
        <w:t>P</w:t>
      </w:r>
      <w:r w:rsidRPr="00F925A6">
        <w:rPr>
          <w:rFonts w:eastAsia="宋体" w:hint="eastAsia"/>
          <w:b/>
          <w:bCs/>
          <w:sz w:val="20"/>
          <w:szCs w:val="20"/>
          <w:lang w:val="en-GB"/>
        </w:rPr>
        <w:t>ro</w:t>
      </w:r>
      <w:r w:rsidRPr="00F925A6">
        <w:rPr>
          <w:rFonts w:eastAsia="宋体"/>
          <w:b/>
          <w:bCs/>
          <w:sz w:val="20"/>
          <w:szCs w:val="20"/>
          <w:lang w:val="en-GB"/>
        </w:rPr>
        <w:t>posal 5: T</w:t>
      </w:r>
      <w:r w:rsidRPr="00F925A6">
        <w:rPr>
          <w:rFonts w:eastAsia="宋体" w:hint="eastAsia"/>
          <w:b/>
          <w:bCs/>
          <w:sz w:val="20"/>
          <w:szCs w:val="20"/>
          <w:lang w:val="en-GB"/>
        </w:rPr>
        <w:t>he</w:t>
      </w:r>
      <w:r w:rsidRPr="00F925A6">
        <w:rPr>
          <w:rFonts w:eastAsia="宋体"/>
          <w:b/>
          <w:bCs/>
          <w:sz w:val="20"/>
          <w:szCs w:val="20"/>
          <w:lang w:val="en-GB"/>
        </w:rPr>
        <w:t xml:space="preserve"> PRU should report PRU-specific location </w:t>
      </w:r>
      <w:proofErr w:type="gramStart"/>
      <w:r w:rsidRPr="00F925A6">
        <w:rPr>
          <w:rFonts w:eastAsia="宋体"/>
          <w:b/>
          <w:bCs/>
          <w:sz w:val="20"/>
          <w:szCs w:val="20"/>
          <w:lang w:val="en-GB"/>
        </w:rPr>
        <w:t>information(</w:t>
      </w:r>
      <w:proofErr w:type="gramEnd"/>
      <w:r w:rsidRPr="00F925A6">
        <w:rPr>
          <w:rFonts w:eastAsia="宋体"/>
          <w:b/>
          <w:bCs/>
          <w:sz w:val="20"/>
          <w:szCs w:val="20"/>
          <w:lang w:val="en-GB"/>
        </w:rPr>
        <w:t>e.g., known location coordinate, motion state for mobile PRU)</w:t>
      </w:r>
      <w:r w:rsidRPr="00F925A6">
        <w:rPr>
          <w:rFonts w:eastAsia="宋体" w:hint="eastAsia"/>
          <w:b/>
          <w:sz w:val="20"/>
          <w:szCs w:val="20"/>
          <w:lang w:val="en-GB"/>
        </w:rPr>
        <w:t xml:space="preserve"> to</w:t>
      </w:r>
      <w:r w:rsidRPr="00F925A6">
        <w:rPr>
          <w:rFonts w:eastAsia="宋体"/>
          <w:b/>
          <w:sz w:val="20"/>
          <w:szCs w:val="20"/>
          <w:lang w:val="en-GB"/>
        </w:rPr>
        <w:t xml:space="preserve"> LMF</w:t>
      </w:r>
      <w:r w:rsidRPr="00F925A6">
        <w:rPr>
          <w:rFonts w:eastAsia="宋体" w:hint="eastAsia"/>
          <w:b/>
          <w:sz w:val="20"/>
          <w:szCs w:val="20"/>
          <w:lang w:val="en-GB"/>
        </w:rPr>
        <w:t>.</w:t>
      </w:r>
    </w:p>
    <w:p w14:paraId="4613D856" w14:textId="6C45C111" w:rsidR="00DF7320" w:rsidRPr="00F925A6" w:rsidRDefault="00950B4A" w:rsidP="00950B4A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/>
          <w:sz w:val="20"/>
          <w:szCs w:val="20"/>
          <w:lang w:val="en-GB"/>
        </w:rPr>
      </w:pPr>
      <w:r w:rsidRPr="00F925A6">
        <w:rPr>
          <w:rFonts w:eastAsia="宋体"/>
          <w:b/>
          <w:sz w:val="20"/>
          <w:szCs w:val="20"/>
          <w:lang w:val="en-GB"/>
        </w:rPr>
        <w:t xml:space="preserve">Proposal 6: Enhance the current </w:t>
      </w:r>
      <w:proofErr w:type="spellStart"/>
      <w:r w:rsidRPr="00F925A6">
        <w:rPr>
          <w:rFonts w:eastAsia="宋体"/>
          <w:b/>
          <w:sz w:val="20"/>
          <w:szCs w:val="20"/>
          <w:lang w:val="en-GB"/>
        </w:rPr>
        <w:t>ProvideLocationInformation</w:t>
      </w:r>
      <w:proofErr w:type="spellEnd"/>
      <w:r w:rsidRPr="00F925A6">
        <w:rPr>
          <w:rFonts w:eastAsia="宋体"/>
          <w:b/>
          <w:sz w:val="20"/>
          <w:szCs w:val="20"/>
          <w:lang w:val="en-GB"/>
        </w:rPr>
        <w:t xml:space="preserve"> message to include PRU-specific location information.</w:t>
      </w:r>
    </w:p>
    <w:p w14:paraId="48896D7D" w14:textId="6906E10E" w:rsidR="00950B4A" w:rsidRPr="00F925A6" w:rsidRDefault="00950B4A" w:rsidP="00950B4A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/>
          <w:sz w:val="20"/>
          <w:szCs w:val="20"/>
          <w:lang w:val="en-GB"/>
        </w:rPr>
      </w:pPr>
      <w:r w:rsidRPr="00F925A6">
        <w:rPr>
          <w:rFonts w:eastAsia="宋体"/>
          <w:b/>
          <w:bCs/>
          <w:sz w:val="20"/>
          <w:szCs w:val="20"/>
          <w:lang w:val="en-GB"/>
        </w:rPr>
        <w:t>P</w:t>
      </w:r>
      <w:r w:rsidRPr="00F925A6">
        <w:rPr>
          <w:rFonts w:eastAsia="宋体" w:hint="eastAsia"/>
          <w:b/>
          <w:bCs/>
          <w:sz w:val="20"/>
          <w:szCs w:val="20"/>
          <w:lang w:val="en-GB"/>
        </w:rPr>
        <w:t>ro</w:t>
      </w:r>
      <w:r w:rsidRPr="00F925A6">
        <w:rPr>
          <w:rFonts w:eastAsia="宋体"/>
          <w:b/>
          <w:bCs/>
          <w:sz w:val="20"/>
          <w:szCs w:val="20"/>
          <w:lang w:val="en-GB"/>
        </w:rPr>
        <w:t>posal 7:</w:t>
      </w:r>
      <w:r w:rsidR="00D528D3">
        <w:rPr>
          <w:rFonts w:eastAsia="宋体"/>
          <w:b/>
          <w:bCs/>
          <w:sz w:val="20"/>
          <w:szCs w:val="20"/>
          <w:lang w:val="en-GB"/>
        </w:rPr>
        <w:t xml:space="preserve"> </w:t>
      </w:r>
      <w:r w:rsidRPr="00F925A6">
        <w:rPr>
          <w:rFonts w:eastAsia="宋体"/>
          <w:b/>
          <w:bCs/>
          <w:sz w:val="20"/>
          <w:szCs w:val="20"/>
          <w:lang w:val="en-GB"/>
        </w:rPr>
        <w:t>PRU-specific</w:t>
      </w:r>
      <w:r w:rsidRPr="00F925A6">
        <w:rPr>
          <w:rFonts w:eastAsia="宋体"/>
          <w:b/>
          <w:sz w:val="20"/>
          <w:szCs w:val="20"/>
          <w:lang w:val="en-GB"/>
        </w:rPr>
        <w:t xml:space="preserve"> measurement </w:t>
      </w:r>
      <w:proofErr w:type="gramStart"/>
      <w:r w:rsidRPr="00F925A6">
        <w:rPr>
          <w:rFonts w:eastAsia="宋体"/>
          <w:b/>
          <w:sz w:val="20"/>
          <w:szCs w:val="20"/>
          <w:lang w:val="en-GB"/>
        </w:rPr>
        <w:t>information(</w:t>
      </w:r>
      <w:proofErr w:type="gramEnd"/>
      <w:r w:rsidRPr="00F925A6">
        <w:rPr>
          <w:rFonts w:eastAsia="宋体"/>
          <w:b/>
          <w:sz w:val="20"/>
          <w:szCs w:val="20"/>
          <w:lang w:val="en-GB"/>
        </w:rPr>
        <w:t xml:space="preserve">e.g., measurement correction) </w:t>
      </w:r>
      <w:r w:rsidRPr="00F925A6">
        <w:rPr>
          <w:rFonts w:eastAsia="宋体" w:hint="eastAsia"/>
          <w:b/>
          <w:sz w:val="20"/>
          <w:szCs w:val="20"/>
          <w:lang w:val="en-GB"/>
        </w:rPr>
        <w:t>should</w:t>
      </w:r>
      <w:r w:rsidRPr="00F925A6">
        <w:rPr>
          <w:rFonts w:eastAsia="宋体"/>
          <w:b/>
          <w:sz w:val="20"/>
          <w:szCs w:val="20"/>
          <w:lang w:val="en-GB"/>
        </w:rPr>
        <w:t xml:space="preserve"> </w:t>
      </w:r>
      <w:r w:rsidRPr="00F925A6">
        <w:rPr>
          <w:rFonts w:eastAsia="宋体" w:hint="eastAsia"/>
          <w:b/>
          <w:sz w:val="20"/>
          <w:szCs w:val="20"/>
          <w:lang w:val="en-GB"/>
        </w:rPr>
        <w:t>be</w:t>
      </w:r>
      <w:r w:rsidRPr="00F925A6">
        <w:rPr>
          <w:rFonts w:eastAsia="宋体"/>
          <w:b/>
          <w:sz w:val="20"/>
          <w:szCs w:val="20"/>
          <w:lang w:val="en-GB"/>
        </w:rPr>
        <w:t xml:space="preserve"> introduced.</w:t>
      </w:r>
    </w:p>
    <w:p w14:paraId="276DF213" w14:textId="4B0CA4CF" w:rsidR="00DF7320" w:rsidRPr="00F925A6" w:rsidRDefault="00950B4A" w:rsidP="00950B4A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/>
          <w:sz w:val="20"/>
          <w:szCs w:val="20"/>
          <w:lang w:val="en-GB"/>
        </w:rPr>
      </w:pPr>
      <w:r w:rsidRPr="00F925A6">
        <w:rPr>
          <w:rFonts w:eastAsia="宋体"/>
          <w:b/>
          <w:sz w:val="20"/>
          <w:szCs w:val="20"/>
          <w:lang w:val="en-GB"/>
        </w:rPr>
        <w:t xml:space="preserve">Proposal 8: Enhance the current </w:t>
      </w:r>
      <w:proofErr w:type="spellStart"/>
      <w:r w:rsidRPr="00F925A6">
        <w:rPr>
          <w:rFonts w:eastAsia="宋体"/>
          <w:b/>
          <w:sz w:val="20"/>
          <w:szCs w:val="20"/>
          <w:lang w:val="en-GB"/>
        </w:rPr>
        <w:t>ProvideLocationInformation</w:t>
      </w:r>
      <w:proofErr w:type="spellEnd"/>
      <w:r w:rsidRPr="00F925A6">
        <w:rPr>
          <w:rFonts w:eastAsia="宋体"/>
          <w:b/>
          <w:sz w:val="20"/>
          <w:szCs w:val="20"/>
          <w:lang w:val="en-GB"/>
        </w:rPr>
        <w:t xml:space="preserve"> message to include PRU-specific measurement information.</w:t>
      </w:r>
    </w:p>
    <w:p w14:paraId="2B2FAA24" w14:textId="31112DE2" w:rsidR="00F07FA5" w:rsidRPr="00F07FA5" w:rsidRDefault="000E7403" w:rsidP="00BE6D00">
      <w:pPr>
        <w:keepNext/>
        <w:keepLines/>
        <w:widowControl/>
        <w:pBdr>
          <w:top w:val="single" w:sz="12" w:space="3" w:color="auto"/>
        </w:pBdr>
        <w:tabs>
          <w:tab w:val="left" w:pos="432"/>
        </w:tabs>
        <w:overflowPunct w:val="0"/>
        <w:autoSpaceDE w:val="0"/>
        <w:autoSpaceDN w:val="0"/>
        <w:adjustRightInd w:val="0"/>
        <w:spacing w:before="180" w:after="180"/>
        <w:textAlignment w:val="baseline"/>
        <w:outlineLvl w:val="0"/>
        <w:rPr>
          <w:rFonts w:ascii="Arial" w:eastAsia="宋体" w:hAnsi="Arial"/>
          <w:sz w:val="36"/>
          <w:szCs w:val="36"/>
          <w:lang w:val="en-GB"/>
        </w:rPr>
      </w:pPr>
      <w:bookmarkStart w:id="44" w:name="_Toc502437832"/>
      <w:r>
        <w:rPr>
          <w:rFonts w:ascii="Arial" w:eastAsia="宋体" w:hAnsi="Arial"/>
          <w:sz w:val="36"/>
          <w:szCs w:val="36"/>
          <w:lang w:val="en-GB"/>
        </w:rPr>
        <w:t>4.</w:t>
      </w:r>
      <w:r w:rsidR="00F26A12" w:rsidRPr="00F26A12">
        <w:rPr>
          <w:rFonts w:ascii="Arial" w:eastAsia="宋体" w:hAnsi="Arial"/>
          <w:sz w:val="36"/>
          <w:szCs w:val="36"/>
          <w:lang w:val="en-GB"/>
        </w:rPr>
        <w:t>Reference</w:t>
      </w:r>
      <w:bookmarkEnd w:id="44"/>
    </w:p>
    <w:p w14:paraId="5C8185CB" w14:textId="780FA53F" w:rsidR="00413864" w:rsidRPr="00F925A6" w:rsidRDefault="00413864" w:rsidP="00BE6D00">
      <w:pPr>
        <w:keepLines/>
        <w:widowControl/>
        <w:overflowPunct w:val="0"/>
        <w:autoSpaceDE w:val="0"/>
        <w:autoSpaceDN w:val="0"/>
        <w:adjustRightInd w:val="0"/>
        <w:spacing w:after="180"/>
        <w:rPr>
          <w:rFonts w:eastAsia="Times New Roman"/>
          <w:sz w:val="20"/>
          <w:szCs w:val="20"/>
          <w:lang w:val="en-GB"/>
        </w:rPr>
      </w:pPr>
      <w:r w:rsidRPr="00F925A6">
        <w:rPr>
          <w:rFonts w:eastAsia="Times New Roman"/>
          <w:sz w:val="20"/>
          <w:szCs w:val="20"/>
        </w:rPr>
        <w:t xml:space="preserve">[1] </w:t>
      </w:r>
      <w:r w:rsidR="00D34898" w:rsidRPr="00F925A6">
        <w:rPr>
          <w:rFonts w:eastAsia="Times New Roman"/>
          <w:sz w:val="20"/>
          <w:szCs w:val="20"/>
        </w:rPr>
        <w:t>RP-210903, Revised WID on NR Positioning Enhancements.</w:t>
      </w:r>
    </w:p>
    <w:p w14:paraId="3D16C590" w14:textId="768FEFFC" w:rsidR="009A6631" w:rsidRDefault="009A6631" w:rsidP="009A6631">
      <w:pPr>
        <w:keepLines/>
        <w:widowControl/>
        <w:overflowPunct w:val="0"/>
        <w:autoSpaceDE w:val="0"/>
        <w:autoSpaceDN w:val="0"/>
        <w:adjustRightInd w:val="0"/>
        <w:spacing w:after="180"/>
        <w:rPr>
          <w:rFonts w:eastAsia="Times New Roman"/>
          <w:sz w:val="20"/>
          <w:szCs w:val="20"/>
          <w:lang w:val="en-GB"/>
        </w:rPr>
      </w:pPr>
      <w:r w:rsidRPr="00F925A6">
        <w:rPr>
          <w:rFonts w:eastAsia="Times New Roman"/>
          <w:sz w:val="20"/>
          <w:szCs w:val="20"/>
        </w:rPr>
        <w:t xml:space="preserve">[2] </w:t>
      </w:r>
      <w:r w:rsidRPr="00F925A6">
        <w:rPr>
          <w:rFonts w:eastAsia="Times New Roman"/>
          <w:sz w:val="20"/>
          <w:szCs w:val="20"/>
          <w:lang w:val="en-GB"/>
        </w:rPr>
        <w:t>R1-2106326</w:t>
      </w:r>
      <w:r w:rsidR="00713F70" w:rsidRPr="00F925A6">
        <w:rPr>
          <w:rFonts w:eastAsia="Times New Roman"/>
          <w:sz w:val="20"/>
          <w:szCs w:val="20"/>
          <w:lang w:val="en-GB"/>
        </w:rPr>
        <w:t>, LS on Positioning Reference Units (PRUs) for enhancing positioning performance.</w:t>
      </w:r>
    </w:p>
    <w:p w14:paraId="72DFDF60" w14:textId="47F4BA0A" w:rsidR="00F07FA5" w:rsidRPr="00D528D3" w:rsidRDefault="00A05654" w:rsidP="00D528D3">
      <w:pPr>
        <w:keepLines/>
        <w:widowControl/>
        <w:overflowPunct w:val="0"/>
        <w:autoSpaceDE w:val="0"/>
        <w:autoSpaceDN w:val="0"/>
        <w:adjustRightInd w:val="0"/>
        <w:spacing w:after="180"/>
        <w:rPr>
          <w:rFonts w:eastAsia="Times New Roman"/>
          <w:sz w:val="20"/>
          <w:szCs w:val="20"/>
          <w:lang w:val="en-GB"/>
        </w:rPr>
      </w:pPr>
      <w:r w:rsidRPr="00F925A6">
        <w:rPr>
          <w:rFonts w:eastAsia="Times New Roman"/>
          <w:sz w:val="20"/>
          <w:szCs w:val="20"/>
        </w:rPr>
        <w:t>[</w:t>
      </w:r>
      <w:r>
        <w:rPr>
          <w:rFonts w:eastAsia="Times New Roman"/>
          <w:sz w:val="20"/>
          <w:szCs w:val="20"/>
        </w:rPr>
        <w:t>3</w:t>
      </w:r>
      <w:r w:rsidRPr="00F925A6">
        <w:rPr>
          <w:rFonts w:eastAsia="Times New Roman"/>
          <w:sz w:val="20"/>
          <w:szCs w:val="20"/>
        </w:rPr>
        <w:t xml:space="preserve">] </w:t>
      </w:r>
      <w:r w:rsidR="00335713" w:rsidRPr="00335713">
        <w:rPr>
          <w:rFonts w:eastAsia="Times New Roman"/>
          <w:sz w:val="20"/>
          <w:szCs w:val="20"/>
          <w:lang w:val="en-GB"/>
        </w:rPr>
        <w:t>R2-2106086</w:t>
      </w:r>
      <w:r w:rsidRPr="00F925A6">
        <w:rPr>
          <w:rFonts w:eastAsia="Times New Roman"/>
          <w:sz w:val="20"/>
          <w:szCs w:val="20"/>
          <w:lang w:val="en-GB"/>
        </w:rPr>
        <w:t>,</w:t>
      </w:r>
      <w:r w:rsidR="00335713" w:rsidRPr="00335713">
        <w:t xml:space="preserve"> </w:t>
      </w:r>
      <w:r w:rsidR="00335713" w:rsidRPr="00335713">
        <w:rPr>
          <w:rFonts w:eastAsia="Times New Roman"/>
          <w:sz w:val="20"/>
          <w:szCs w:val="20"/>
          <w:lang w:val="en-GB"/>
        </w:rPr>
        <w:t>Signalling and Procedures for supporting Reference Location Devices</w:t>
      </w:r>
      <w:r w:rsidRPr="00F925A6">
        <w:rPr>
          <w:rFonts w:eastAsia="Times New Roman"/>
          <w:sz w:val="20"/>
          <w:szCs w:val="20"/>
          <w:lang w:val="en-GB"/>
        </w:rPr>
        <w:t>.</w:t>
      </w:r>
    </w:p>
    <w:sectPr w:rsidR="00F07FA5" w:rsidRPr="00D528D3" w:rsidSect="004E5F54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101B0B" w14:textId="77777777" w:rsidR="00901ECD" w:rsidRDefault="00901ECD">
      <w:r>
        <w:separator/>
      </w:r>
    </w:p>
  </w:endnote>
  <w:endnote w:type="continuationSeparator" w:id="0">
    <w:p w14:paraId="7F215670" w14:textId="77777777" w:rsidR="00901ECD" w:rsidRDefault="00901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3802FF" w14:textId="77777777" w:rsidR="00C20E40" w:rsidRDefault="008F3CE4" w:rsidP="004E5F54">
    <w:pPr>
      <w:pStyle w:val="a3"/>
      <w:tabs>
        <w:tab w:val="center" w:pos="4820"/>
        <w:tab w:val="right" w:pos="9639"/>
      </w:tabs>
      <w:jc w:val="left"/>
    </w:pP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883479" w14:textId="77777777" w:rsidR="00901ECD" w:rsidRDefault="00901ECD">
      <w:r>
        <w:separator/>
      </w:r>
    </w:p>
  </w:footnote>
  <w:footnote w:type="continuationSeparator" w:id="0">
    <w:p w14:paraId="6FA24199" w14:textId="77777777" w:rsidR="00901ECD" w:rsidRDefault="00901E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914032"/>
    <w:multiLevelType w:val="hybridMultilevel"/>
    <w:tmpl w:val="61F0BB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05BFD"/>
    <w:multiLevelType w:val="hybridMultilevel"/>
    <w:tmpl w:val="60389A7E"/>
    <w:lvl w:ilvl="0" w:tplc="8FBEEAA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9F406F"/>
    <w:multiLevelType w:val="hybridMultilevel"/>
    <w:tmpl w:val="C830557C"/>
    <w:lvl w:ilvl="0" w:tplc="4B32245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9E63049"/>
    <w:multiLevelType w:val="hybridMultilevel"/>
    <w:tmpl w:val="ADA89436"/>
    <w:lvl w:ilvl="0" w:tplc="A1B4F720">
      <w:start w:val="1"/>
      <w:numFmt w:val="bullet"/>
      <w:lvlText w:val=""/>
      <w:lvlJc w:val="left"/>
      <w:pPr>
        <w:ind w:left="13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4" w15:restartNumberingAfterBreak="0">
    <w:nsid w:val="28A927E1"/>
    <w:multiLevelType w:val="hybridMultilevel"/>
    <w:tmpl w:val="5AEED3D8"/>
    <w:lvl w:ilvl="0" w:tplc="11A8D27C">
      <w:start w:val="1"/>
      <w:numFmt w:val="bullet"/>
      <w:lvlText w:val="#"/>
      <w:lvlJc w:val="left"/>
      <w:pPr>
        <w:ind w:left="105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5" w15:restartNumberingAfterBreak="0">
    <w:nsid w:val="336E523A"/>
    <w:multiLevelType w:val="hybridMultilevel"/>
    <w:tmpl w:val="29C850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142AB9"/>
    <w:multiLevelType w:val="hybridMultilevel"/>
    <w:tmpl w:val="50CC1F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493C98"/>
    <w:multiLevelType w:val="hybridMultilevel"/>
    <w:tmpl w:val="FA5ADF22"/>
    <w:lvl w:ilvl="0" w:tplc="5290BF4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4D77203D"/>
    <w:multiLevelType w:val="hybridMultilevel"/>
    <w:tmpl w:val="1D8E28CC"/>
    <w:lvl w:ilvl="0" w:tplc="4CB0741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5D0450"/>
    <w:multiLevelType w:val="hybridMultilevel"/>
    <w:tmpl w:val="4DFE5F20"/>
    <w:lvl w:ilvl="0" w:tplc="4CB0741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3D02C27"/>
    <w:multiLevelType w:val="hybridMultilevel"/>
    <w:tmpl w:val="F07C78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1C655F"/>
    <w:multiLevelType w:val="hybridMultilevel"/>
    <w:tmpl w:val="570A9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9B69E3"/>
    <w:multiLevelType w:val="hybridMultilevel"/>
    <w:tmpl w:val="1152D0F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8703B5"/>
    <w:multiLevelType w:val="hybridMultilevel"/>
    <w:tmpl w:val="E2E29E28"/>
    <w:lvl w:ilvl="0" w:tplc="4CB0741A">
      <w:start w:val="4"/>
      <w:numFmt w:val="bullet"/>
      <w:lvlText w:val="-"/>
      <w:lvlJc w:val="left"/>
      <w:pPr>
        <w:ind w:left="1979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5" w15:restartNumberingAfterBreak="0">
    <w:nsid w:val="740B1DA4"/>
    <w:multiLevelType w:val="hybridMultilevel"/>
    <w:tmpl w:val="0F581F50"/>
    <w:lvl w:ilvl="0" w:tplc="11A8D27C">
      <w:start w:val="1"/>
      <w:numFmt w:val="bullet"/>
      <w:lvlText w:val="#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1E63B6"/>
    <w:multiLevelType w:val="hybridMultilevel"/>
    <w:tmpl w:val="49605E9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C30C1E"/>
    <w:multiLevelType w:val="hybridMultilevel"/>
    <w:tmpl w:val="F58A76F8"/>
    <w:lvl w:ilvl="0" w:tplc="4CB0741A">
      <w:start w:val="4"/>
      <w:numFmt w:val="bullet"/>
      <w:lvlText w:val="-"/>
      <w:lvlJc w:val="left"/>
      <w:pPr>
        <w:ind w:left="2339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0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99" w:hanging="360"/>
      </w:pPr>
      <w:rPr>
        <w:rFonts w:ascii="Wingdings" w:hAnsi="Wingdings" w:hint="default"/>
      </w:rPr>
    </w:lvl>
  </w:abstractNum>
  <w:abstractNum w:abstractNumId="18" w15:restartNumberingAfterBreak="0">
    <w:nsid w:val="7DA441F8"/>
    <w:multiLevelType w:val="hybridMultilevel"/>
    <w:tmpl w:val="00EE0B8E"/>
    <w:lvl w:ilvl="0" w:tplc="8FBEEAA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E2726"/>
    <w:multiLevelType w:val="hybridMultilevel"/>
    <w:tmpl w:val="05E45C7E"/>
    <w:lvl w:ilvl="0" w:tplc="4CB0741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16"/>
  </w:num>
  <w:num w:numId="6">
    <w:abstractNumId w:val="13"/>
  </w:num>
  <w:num w:numId="7">
    <w:abstractNumId w:val="15"/>
  </w:num>
  <w:num w:numId="8">
    <w:abstractNumId w:val="11"/>
  </w:num>
  <w:num w:numId="9">
    <w:abstractNumId w:val="9"/>
  </w:num>
  <w:num w:numId="10">
    <w:abstractNumId w:val="9"/>
  </w:num>
  <w:num w:numId="11">
    <w:abstractNumId w:val="8"/>
  </w:num>
  <w:num w:numId="12">
    <w:abstractNumId w:val="19"/>
  </w:num>
  <w:num w:numId="13">
    <w:abstractNumId w:val="7"/>
  </w:num>
  <w:num w:numId="14">
    <w:abstractNumId w:val="17"/>
  </w:num>
  <w:num w:numId="15">
    <w:abstractNumId w:val="14"/>
  </w:num>
  <w:num w:numId="16">
    <w:abstractNumId w:val="12"/>
  </w:num>
  <w:num w:numId="17">
    <w:abstractNumId w:val="2"/>
  </w:num>
  <w:num w:numId="18">
    <w:abstractNumId w:val="6"/>
  </w:num>
  <w:num w:numId="19">
    <w:abstractNumId w:val="1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18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cyMrA0MzIwNjE1NTNT0lEKTi0uzszPAykwNa4FAKq/O9ktAAAA"/>
  </w:docVars>
  <w:rsids>
    <w:rsidRoot w:val="007518FA"/>
    <w:rsid w:val="00003E88"/>
    <w:rsid w:val="00004427"/>
    <w:rsid w:val="0000482E"/>
    <w:rsid w:val="00005DA3"/>
    <w:rsid w:val="00010EE6"/>
    <w:rsid w:val="000209ED"/>
    <w:rsid w:val="00020CC9"/>
    <w:rsid w:val="00022165"/>
    <w:rsid w:val="00025D2A"/>
    <w:rsid w:val="0002687D"/>
    <w:rsid w:val="00033F8B"/>
    <w:rsid w:val="000355E0"/>
    <w:rsid w:val="00037EE4"/>
    <w:rsid w:val="0004395B"/>
    <w:rsid w:val="00043A95"/>
    <w:rsid w:val="00044AF7"/>
    <w:rsid w:val="000457FE"/>
    <w:rsid w:val="00053BE6"/>
    <w:rsid w:val="00054060"/>
    <w:rsid w:val="00055148"/>
    <w:rsid w:val="000609DF"/>
    <w:rsid w:val="000611FB"/>
    <w:rsid w:val="00063A6E"/>
    <w:rsid w:val="00064631"/>
    <w:rsid w:val="00064823"/>
    <w:rsid w:val="00064E08"/>
    <w:rsid w:val="00064EFD"/>
    <w:rsid w:val="00065B76"/>
    <w:rsid w:val="00070218"/>
    <w:rsid w:val="0007114A"/>
    <w:rsid w:val="0007361C"/>
    <w:rsid w:val="000743E4"/>
    <w:rsid w:val="000816E5"/>
    <w:rsid w:val="00082B0B"/>
    <w:rsid w:val="00084837"/>
    <w:rsid w:val="00085025"/>
    <w:rsid w:val="0008532C"/>
    <w:rsid w:val="00085D0C"/>
    <w:rsid w:val="00087916"/>
    <w:rsid w:val="00093549"/>
    <w:rsid w:val="0009480B"/>
    <w:rsid w:val="000B0A4D"/>
    <w:rsid w:val="000B358E"/>
    <w:rsid w:val="000B5578"/>
    <w:rsid w:val="000B7F23"/>
    <w:rsid w:val="000C130C"/>
    <w:rsid w:val="000D245C"/>
    <w:rsid w:val="000D35FD"/>
    <w:rsid w:val="000D4176"/>
    <w:rsid w:val="000D48D8"/>
    <w:rsid w:val="000D4A66"/>
    <w:rsid w:val="000D5FA1"/>
    <w:rsid w:val="000E2541"/>
    <w:rsid w:val="000E6A4E"/>
    <w:rsid w:val="000E7403"/>
    <w:rsid w:val="000F023B"/>
    <w:rsid w:val="000F2403"/>
    <w:rsid w:val="000F2AEC"/>
    <w:rsid w:val="000F3A2A"/>
    <w:rsid w:val="000F3B6D"/>
    <w:rsid w:val="000F4026"/>
    <w:rsid w:val="000F58C9"/>
    <w:rsid w:val="00100129"/>
    <w:rsid w:val="00101969"/>
    <w:rsid w:val="0010388D"/>
    <w:rsid w:val="00105969"/>
    <w:rsid w:val="00110139"/>
    <w:rsid w:val="001136F5"/>
    <w:rsid w:val="00115386"/>
    <w:rsid w:val="00117260"/>
    <w:rsid w:val="00126E09"/>
    <w:rsid w:val="00136E5C"/>
    <w:rsid w:val="0013744B"/>
    <w:rsid w:val="00141124"/>
    <w:rsid w:val="001411B1"/>
    <w:rsid w:val="001424DA"/>
    <w:rsid w:val="00143345"/>
    <w:rsid w:val="00147F30"/>
    <w:rsid w:val="0015051C"/>
    <w:rsid w:val="00155D9C"/>
    <w:rsid w:val="00174EED"/>
    <w:rsid w:val="0017576A"/>
    <w:rsid w:val="00177FC2"/>
    <w:rsid w:val="0018043D"/>
    <w:rsid w:val="001812BC"/>
    <w:rsid w:val="00182DF8"/>
    <w:rsid w:val="00185443"/>
    <w:rsid w:val="00186464"/>
    <w:rsid w:val="00186664"/>
    <w:rsid w:val="0019295A"/>
    <w:rsid w:val="00193158"/>
    <w:rsid w:val="00193D65"/>
    <w:rsid w:val="00195212"/>
    <w:rsid w:val="00196488"/>
    <w:rsid w:val="001A0BB6"/>
    <w:rsid w:val="001A42D0"/>
    <w:rsid w:val="001B12AC"/>
    <w:rsid w:val="001B195C"/>
    <w:rsid w:val="001B2118"/>
    <w:rsid w:val="001B34AB"/>
    <w:rsid w:val="001B3FBB"/>
    <w:rsid w:val="001B44DD"/>
    <w:rsid w:val="001B4EF4"/>
    <w:rsid w:val="001B4FBE"/>
    <w:rsid w:val="001B7932"/>
    <w:rsid w:val="001C0427"/>
    <w:rsid w:val="001C0B59"/>
    <w:rsid w:val="001C0E32"/>
    <w:rsid w:val="001C1FA2"/>
    <w:rsid w:val="001C474B"/>
    <w:rsid w:val="001C5032"/>
    <w:rsid w:val="001C5538"/>
    <w:rsid w:val="001C6B7A"/>
    <w:rsid w:val="001E10B2"/>
    <w:rsid w:val="001F16BD"/>
    <w:rsid w:val="001F36D2"/>
    <w:rsid w:val="001F417E"/>
    <w:rsid w:val="001F50E7"/>
    <w:rsid w:val="002014E5"/>
    <w:rsid w:val="002032F7"/>
    <w:rsid w:val="00205F9F"/>
    <w:rsid w:val="002071E3"/>
    <w:rsid w:val="00207AEE"/>
    <w:rsid w:val="00207F0C"/>
    <w:rsid w:val="00210D7B"/>
    <w:rsid w:val="002121EB"/>
    <w:rsid w:val="00212C97"/>
    <w:rsid w:val="00213581"/>
    <w:rsid w:val="0021668A"/>
    <w:rsid w:val="00216CE9"/>
    <w:rsid w:val="00220828"/>
    <w:rsid w:val="00221B75"/>
    <w:rsid w:val="00224A48"/>
    <w:rsid w:val="00225CF9"/>
    <w:rsid w:val="00232ACD"/>
    <w:rsid w:val="00232AD5"/>
    <w:rsid w:val="002349B8"/>
    <w:rsid w:val="00235AE9"/>
    <w:rsid w:val="00240063"/>
    <w:rsid w:val="002402DC"/>
    <w:rsid w:val="002403B5"/>
    <w:rsid w:val="002434DE"/>
    <w:rsid w:val="00244665"/>
    <w:rsid w:val="00244B30"/>
    <w:rsid w:val="00244EFD"/>
    <w:rsid w:val="00245042"/>
    <w:rsid w:val="00245A2B"/>
    <w:rsid w:val="00246ACC"/>
    <w:rsid w:val="00246FB7"/>
    <w:rsid w:val="002519E2"/>
    <w:rsid w:val="00263F28"/>
    <w:rsid w:val="00265C76"/>
    <w:rsid w:val="0026745C"/>
    <w:rsid w:val="0027029D"/>
    <w:rsid w:val="00270A1F"/>
    <w:rsid w:val="00271413"/>
    <w:rsid w:val="0027332A"/>
    <w:rsid w:val="00273DD0"/>
    <w:rsid w:val="0027583F"/>
    <w:rsid w:val="00275CBB"/>
    <w:rsid w:val="00281516"/>
    <w:rsid w:val="00281B2C"/>
    <w:rsid w:val="00287093"/>
    <w:rsid w:val="002906C5"/>
    <w:rsid w:val="00293CF6"/>
    <w:rsid w:val="002945C9"/>
    <w:rsid w:val="00294698"/>
    <w:rsid w:val="00294FD6"/>
    <w:rsid w:val="002A3E62"/>
    <w:rsid w:val="002B35D1"/>
    <w:rsid w:val="002B54C6"/>
    <w:rsid w:val="002B5932"/>
    <w:rsid w:val="002C1AC2"/>
    <w:rsid w:val="002C31E9"/>
    <w:rsid w:val="002C3DF7"/>
    <w:rsid w:val="002C3F5E"/>
    <w:rsid w:val="002C4F6C"/>
    <w:rsid w:val="002C71CA"/>
    <w:rsid w:val="002D1940"/>
    <w:rsid w:val="002D2404"/>
    <w:rsid w:val="002D271E"/>
    <w:rsid w:val="002D316D"/>
    <w:rsid w:val="002D496D"/>
    <w:rsid w:val="002D66B4"/>
    <w:rsid w:val="002D6ECB"/>
    <w:rsid w:val="002E0C6B"/>
    <w:rsid w:val="002E212D"/>
    <w:rsid w:val="002E53E8"/>
    <w:rsid w:val="002F5DAC"/>
    <w:rsid w:val="002F60A4"/>
    <w:rsid w:val="002F6BF6"/>
    <w:rsid w:val="002F77B8"/>
    <w:rsid w:val="003020A9"/>
    <w:rsid w:val="003109B3"/>
    <w:rsid w:val="00314C29"/>
    <w:rsid w:val="00316E37"/>
    <w:rsid w:val="0032313C"/>
    <w:rsid w:val="003235A7"/>
    <w:rsid w:val="00325169"/>
    <w:rsid w:val="00326222"/>
    <w:rsid w:val="003318E9"/>
    <w:rsid w:val="00332CB2"/>
    <w:rsid w:val="00332CD3"/>
    <w:rsid w:val="00335713"/>
    <w:rsid w:val="00341B3C"/>
    <w:rsid w:val="003437DC"/>
    <w:rsid w:val="0034550B"/>
    <w:rsid w:val="00350C72"/>
    <w:rsid w:val="003561BE"/>
    <w:rsid w:val="0035644E"/>
    <w:rsid w:val="0036277C"/>
    <w:rsid w:val="0036653F"/>
    <w:rsid w:val="003707B8"/>
    <w:rsid w:val="00372351"/>
    <w:rsid w:val="00372E57"/>
    <w:rsid w:val="00381EB1"/>
    <w:rsid w:val="00384A8E"/>
    <w:rsid w:val="00390DAA"/>
    <w:rsid w:val="00392EF1"/>
    <w:rsid w:val="0039572F"/>
    <w:rsid w:val="003957B8"/>
    <w:rsid w:val="0039693C"/>
    <w:rsid w:val="003A1915"/>
    <w:rsid w:val="003A41B1"/>
    <w:rsid w:val="003A6748"/>
    <w:rsid w:val="003A68DC"/>
    <w:rsid w:val="003B4A0A"/>
    <w:rsid w:val="003B71D7"/>
    <w:rsid w:val="003C07C7"/>
    <w:rsid w:val="003C0B68"/>
    <w:rsid w:val="003C25A4"/>
    <w:rsid w:val="003C30B1"/>
    <w:rsid w:val="003C4CBD"/>
    <w:rsid w:val="003C57A8"/>
    <w:rsid w:val="003D01CE"/>
    <w:rsid w:val="003D3376"/>
    <w:rsid w:val="003D522E"/>
    <w:rsid w:val="003D5B16"/>
    <w:rsid w:val="003D6F1A"/>
    <w:rsid w:val="003E170F"/>
    <w:rsid w:val="003E4104"/>
    <w:rsid w:val="003E4F2C"/>
    <w:rsid w:val="003F04C3"/>
    <w:rsid w:val="003F4440"/>
    <w:rsid w:val="003F5C97"/>
    <w:rsid w:val="003F6FED"/>
    <w:rsid w:val="0040041B"/>
    <w:rsid w:val="00407E9A"/>
    <w:rsid w:val="00411B73"/>
    <w:rsid w:val="004131A0"/>
    <w:rsid w:val="00413864"/>
    <w:rsid w:val="0041484D"/>
    <w:rsid w:val="00414E2A"/>
    <w:rsid w:val="00416A2E"/>
    <w:rsid w:val="00425492"/>
    <w:rsid w:val="0042713A"/>
    <w:rsid w:val="004300FE"/>
    <w:rsid w:val="00433F98"/>
    <w:rsid w:val="00436CED"/>
    <w:rsid w:val="00437602"/>
    <w:rsid w:val="00442583"/>
    <w:rsid w:val="00444706"/>
    <w:rsid w:val="004456D2"/>
    <w:rsid w:val="00445F5D"/>
    <w:rsid w:val="00446114"/>
    <w:rsid w:val="0044738A"/>
    <w:rsid w:val="00451A2E"/>
    <w:rsid w:val="00455A54"/>
    <w:rsid w:val="00456477"/>
    <w:rsid w:val="004564E8"/>
    <w:rsid w:val="00456F6A"/>
    <w:rsid w:val="0045730C"/>
    <w:rsid w:val="00461AC6"/>
    <w:rsid w:val="00471F41"/>
    <w:rsid w:val="0047513C"/>
    <w:rsid w:val="004848E5"/>
    <w:rsid w:val="00484BA1"/>
    <w:rsid w:val="00485346"/>
    <w:rsid w:val="00490A21"/>
    <w:rsid w:val="00491F06"/>
    <w:rsid w:val="0049565F"/>
    <w:rsid w:val="004A09B2"/>
    <w:rsid w:val="004A0D51"/>
    <w:rsid w:val="004A3441"/>
    <w:rsid w:val="004B067D"/>
    <w:rsid w:val="004B2803"/>
    <w:rsid w:val="004B38F2"/>
    <w:rsid w:val="004B44E3"/>
    <w:rsid w:val="004B4A51"/>
    <w:rsid w:val="004B6D7D"/>
    <w:rsid w:val="004C0776"/>
    <w:rsid w:val="004C2327"/>
    <w:rsid w:val="004C2955"/>
    <w:rsid w:val="004C3772"/>
    <w:rsid w:val="004C5FF1"/>
    <w:rsid w:val="004D0013"/>
    <w:rsid w:val="004D443C"/>
    <w:rsid w:val="004D4CAD"/>
    <w:rsid w:val="004D65AD"/>
    <w:rsid w:val="004F058B"/>
    <w:rsid w:val="004F2FD3"/>
    <w:rsid w:val="004F5F50"/>
    <w:rsid w:val="004F61B8"/>
    <w:rsid w:val="004F6B4F"/>
    <w:rsid w:val="005006C7"/>
    <w:rsid w:val="005006F5"/>
    <w:rsid w:val="0050204A"/>
    <w:rsid w:val="00503B22"/>
    <w:rsid w:val="0050403E"/>
    <w:rsid w:val="00512B80"/>
    <w:rsid w:val="005142DB"/>
    <w:rsid w:val="00515E86"/>
    <w:rsid w:val="00517609"/>
    <w:rsid w:val="00517B7E"/>
    <w:rsid w:val="00521231"/>
    <w:rsid w:val="00521AE0"/>
    <w:rsid w:val="00522D9C"/>
    <w:rsid w:val="005235D5"/>
    <w:rsid w:val="00523AD7"/>
    <w:rsid w:val="00525D8F"/>
    <w:rsid w:val="00526105"/>
    <w:rsid w:val="0052640D"/>
    <w:rsid w:val="00526EF3"/>
    <w:rsid w:val="00530506"/>
    <w:rsid w:val="00534564"/>
    <w:rsid w:val="00536D79"/>
    <w:rsid w:val="00544918"/>
    <w:rsid w:val="00551FE9"/>
    <w:rsid w:val="005526C9"/>
    <w:rsid w:val="00553256"/>
    <w:rsid w:val="0055348C"/>
    <w:rsid w:val="00553762"/>
    <w:rsid w:val="00554399"/>
    <w:rsid w:val="005560CB"/>
    <w:rsid w:val="00556763"/>
    <w:rsid w:val="00557C15"/>
    <w:rsid w:val="00560B5E"/>
    <w:rsid w:val="00563555"/>
    <w:rsid w:val="005643C9"/>
    <w:rsid w:val="00565DE3"/>
    <w:rsid w:val="005675A9"/>
    <w:rsid w:val="00570388"/>
    <w:rsid w:val="005718B8"/>
    <w:rsid w:val="00572665"/>
    <w:rsid w:val="005726AF"/>
    <w:rsid w:val="00572E60"/>
    <w:rsid w:val="00574984"/>
    <w:rsid w:val="00577EBA"/>
    <w:rsid w:val="005806B7"/>
    <w:rsid w:val="00581D24"/>
    <w:rsid w:val="00582F0A"/>
    <w:rsid w:val="00583CF1"/>
    <w:rsid w:val="0058554A"/>
    <w:rsid w:val="005873B1"/>
    <w:rsid w:val="00594FBE"/>
    <w:rsid w:val="00596ED1"/>
    <w:rsid w:val="005A3BC3"/>
    <w:rsid w:val="005A3F05"/>
    <w:rsid w:val="005A4F01"/>
    <w:rsid w:val="005A546D"/>
    <w:rsid w:val="005A5A4C"/>
    <w:rsid w:val="005A6371"/>
    <w:rsid w:val="005B3A9D"/>
    <w:rsid w:val="005B4053"/>
    <w:rsid w:val="005B4E4E"/>
    <w:rsid w:val="005B5942"/>
    <w:rsid w:val="005C083E"/>
    <w:rsid w:val="005C0D47"/>
    <w:rsid w:val="005C351D"/>
    <w:rsid w:val="005C5E22"/>
    <w:rsid w:val="005D1A13"/>
    <w:rsid w:val="005D1BDD"/>
    <w:rsid w:val="005D3219"/>
    <w:rsid w:val="005D5ABF"/>
    <w:rsid w:val="005D6250"/>
    <w:rsid w:val="005E0968"/>
    <w:rsid w:val="005E0E6B"/>
    <w:rsid w:val="005E155C"/>
    <w:rsid w:val="005E32F6"/>
    <w:rsid w:val="005F4402"/>
    <w:rsid w:val="006011B3"/>
    <w:rsid w:val="00602CCC"/>
    <w:rsid w:val="00604BB5"/>
    <w:rsid w:val="006059FA"/>
    <w:rsid w:val="006060A6"/>
    <w:rsid w:val="00611891"/>
    <w:rsid w:val="006127C7"/>
    <w:rsid w:val="00612E21"/>
    <w:rsid w:val="0061356B"/>
    <w:rsid w:val="0061576C"/>
    <w:rsid w:val="00617274"/>
    <w:rsid w:val="00617482"/>
    <w:rsid w:val="00622E05"/>
    <w:rsid w:val="0062450C"/>
    <w:rsid w:val="00626289"/>
    <w:rsid w:val="00626CD8"/>
    <w:rsid w:val="006273D6"/>
    <w:rsid w:val="00627565"/>
    <w:rsid w:val="00631CA7"/>
    <w:rsid w:val="00635D3F"/>
    <w:rsid w:val="006453AA"/>
    <w:rsid w:val="0064565B"/>
    <w:rsid w:val="00650562"/>
    <w:rsid w:val="00654573"/>
    <w:rsid w:val="006551EB"/>
    <w:rsid w:val="00656F72"/>
    <w:rsid w:val="006610EB"/>
    <w:rsid w:val="00665CBD"/>
    <w:rsid w:val="00665DDE"/>
    <w:rsid w:val="00666E28"/>
    <w:rsid w:val="00671CEB"/>
    <w:rsid w:val="00674E26"/>
    <w:rsid w:val="006754FA"/>
    <w:rsid w:val="00675C19"/>
    <w:rsid w:val="006824E3"/>
    <w:rsid w:val="006827AF"/>
    <w:rsid w:val="00682CF5"/>
    <w:rsid w:val="006852E1"/>
    <w:rsid w:val="0068773B"/>
    <w:rsid w:val="00696705"/>
    <w:rsid w:val="006A0112"/>
    <w:rsid w:val="006A2504"/>
    <w:rsid w:val="006A508C"/>
    <w:rsid w:val="006A5BA6"/>
    <w:rsid w:val="006A70C0"/>
    <w:rsid w:val="006B0488"/>
    <w:rsid w:val="006B57E8"/>
    <w:rsid w:val="006B6755"/>
    <w:rsid w:val="006B74DD"/>
    <w:rsid w:val="006B79EA"/>
    <w:rsid w:val="006C0ED5"/>
    <w:rsid w:val="006C3975"/>
    <w:rsid w:val="006C4B7A"/>
    <w:rsid w:val="006D048F"/>
    <w:rsid w:val="006D079B"/>
    <w:rsid w:val="006D15C8"/>
    <w:rsid w:val="006D1CF6"/>
    <w:rsid w:val="006D2408"/>
    <w:rsid w:val="006D316D"/>
    <w:rsid w:val="006D46C1"/>
    <w:rsid w:val="006D51AD"/>
    <w:rsid w:val="006D5F46"/>
    <w:rsid w:val="006D60FE"/>
    <w:rsid w:val="006D733E"/>
    <w:rsid w:val="006E19EB"/>
    <w:rsid w:val="006E1DE0"/>
    <w:rsid w:val="006E348F"/>
    <w:rsid w:val="006E4995"/>
    <w:rsid w:val="006E7DFC"/>
    <w:rsid w:val="006F3D36"/>
    <w:rsid w:val="006F60D1"/>
    <w:rsid w:val="00700B7A"/>
    <w:rsid w:val="00702FEC"/>
    <w:rsid w:val="00703829"/>
    <w:rsid w:val="00705553"/>
    <w:rsid w:val="00710CBF"/>
    <w:rsid w:val="0071230F"/>
    <w:rsid w:val="00712804"/>
    <w:rsid w:val="00713F70"/>
    <w:rsid w:val="00714B6F"/>
    <w:rsid w:val="007159CB"/>
    <w:rsid w:val="00717A13"/>
    <w:rsid w:val="007213EC"/>
    <w:rsid w:val="007215F4"/>
    <w:rsid w:val="0072410D"/>
    <w:rsid w:val="00724E0D"/>
    <w:rsid w:val="00725823"/>
    <w:rsid w:val="00726B21"/>
    <w:rsid w:val="0072797F"/>
    <w:rsid w:val="00742049"/>
    <w:rsid w:val="00743B28"/>
    <w:rsid w:val="007447B3"/>
    <w:rsid w:val="00750CE8"/>
    <w:rsid w:val="00750DEC"/>
    <w:rsid w:val="007517B8"/>
    <w:rsid w:val="007518FA"/>
    <w:rsid w:val="007547D9"/>
    <w:rsid w:val="007557C4"/>
    <w:rsid w:val="007651CD"/>
    <w:rsid w:val="00770971"/>
    <w:rsid w:val="0077346E"/>
    <w:rsid w:val="00776C8B"/>
    <w:rsid w:val="007807F4"/>
    <w:rsid w:val="00780E3B"/>
    <w:rsid w:val="00781EC3"/>
    <w:rsid w:val="007836CC"/>
    <w:rsid w:val="00783B81"/>
    <w:rsid w:val="00791E9B"/>
    <w:rsid w:val="007A06E4"/>
    <w:rsid w:val="007A1BBC"/>
    <w:rsid w:val="007A291F"/>
    <w:rsid w:val="007A4012"/>
    <w:rsid w:val="007A44C8"/>
    <w:rsid w:val="007A4F4D"/>
    <w:rsid w:val="007B0B82"/>
    <w:rsid w:val="007B0E9F"/>
    <w:rsid w:val="007B1CFD"/>
    <w:rsid w:val="007B5251"/>
    <w:rsid w:val="007C39AB"/>
    <w:rsid w:val="007C3DA1"/>
    <w:rsid w:val="007C41A5"/>
    <w:rsid w:val="007C5040"/>
    <w:rsid w:val="007C5225"/>
    <w:rsid w:val="007D022C"/>
    <w:rsid w:val="007D0380"/>
    <w:rsid w:val="007D0806"/>
    <w:rsid w:val="007D158D"/>
    <w:rsid w:val="007D7853"/>
    <w:rsid w:val="007E0D1E"/>
    <w:rsid w:val="007E52EC"/>
    <w:rsid w:val="007E559E"/>
    <w:rsid w:val="007E5BC4"/>
    <w:rsid w:val="007E7DF2"/>
    <w:rsid w:val="007F0282"/>
    <w:rsid w:val="007F40DC"/>
    <w:rsid w:val="007F713A"/>
    <w:rsid w:val="00801233"/>
    <w:rsid w:val="00801D4A"/>
    <w:rsid w:val="00803FE4"/>
    <w:rsid w:val="00804CD9"/>
    <w:rsid w:val="00805B05"/>
    <w:rsid w:val="00807F2C"/>
    <w:rsid w:val="00814836"/>
    <w:rsid w:val="00825D55"/>
    <w:rsid w:val="008276D6"/>
    <w:rsid w:val="008319C0"/>
    <w:rsid w:val="00832F13"/>
    <w:rsid w:val="00836C4A"/>
    <w:rsid w:val="00837B11"/>
    <w:rsid w:val="008458B2"/>
    <w:rsid w:val="0084704B"/>
    <w:rsid w:val="008502D1"/>
    <w:rsid w:val="00852B30"/>
    <w:rsid w:val="00852D37"/>
    <w:rsid w:val="008530FC"/>
    <w:rsid w:val="0085710B"/>
    <w:rsid w:val="00865753"/>
    <w:rsid w:val="00867717"/>
    <w:rsid w:val="008710BF"/>
    <w:rsid w:val="00880356"/>
    <w:rsid w:val="008831AE"/>
    <w:rsid w:val="008862C7"/>
    <w:rsid w:val="00893010"/>
    <w:rsid w:val="008934D5"/>
    <w:rsid w:val="008A07FB"/>
    <w:rsid w:val="008B1924"/>
    <w:rsid w:val="008B1F9E"/>
    <w:rsid w:val="008B2AED"/>
    <w:rsid w:val="008B4AB0"/>
    <w:rsid w:val="008B4D91"/>
    <w:rsid w:val="008C0439"/>
    <w:rsid w:val="008C18E0"/>
    <w:rsid w:val="008D6F3B"/>
    <w:rsid w:val="008E0FE3"/>
    <w:rsid w:val="008E254F"/>
    <w:rsid w:val="008E3191"/>
    <w:rsid w:val="008E509E"/>
    <w:rsid w:val="008E512B"/>
    <w:rsid w:val="008E7EE5"/>
    <w:rsid w:val="008F01DA"/>
    <w:rsid w:val="008F2D68"/>
    <w:rsid w:val="008F3CE4"/>
    <w:rsid w:val="008F506B"/>
    <w:rsid w:val="008F74AA"/>
    <w:rsid w:val="008F75AD"/>
    <w:rsid w:val="008F7C99"/>
    <w:rsid w:val="00900F4F"/>
    <w:rsid w:val="00901B6B"/>
    <w:rsid w:val="00901ECD"/>
    <w:rsid w:val="00902546"/>
    <w:rsid w:val="009063D8"/>
    <w:rsid w:val="00910B84"/>
    <w:rsid w:val="009119BB"/>
    <w:rsid w:val="0091445D"/>
    <w:rsid w:val="0091513D"/>
    <w:rsid w:val="00916896"/>
    <w:rsid w:val="00917155"/>
    <w:rsid w:val="009175AD"/>
    <w:rsid w:val="00917E8F"/>
    <w:rsid w:val="0092130F"/>
    <w:rsid w:val="00922532"/>
    <w:rsid w:val="009236CA"/>
    <w:rsid w:val="00923AFD"/>
    <w:rsid w:val="009263F0"/>
    <w:rsid w:val="00926A3B"/>
    <w:rsid w:val="00927C94"/>
    <w:rsid w:val="00927E32"/>
    <w:rsid w:val="00934130"/>
    <w:rsid w:val="00937281"/>
    <w:rsid w:val="00937DAF"/>
    <w:rsid w:val="00950B4A"/>
    <w:rsid w:val="00950BD3"/>
    <w:rsid w:val="00956DB1"/>
    <w:rsid w:val="00956EC9"/>
    <w:rsid w:val="00957953"/>
    <w:rsid w:val="00957F54"/>
    <w:rsid w:val="009631C8"/>
    <w:rsid w:val="00963986"/>
    <w:rsid w:val="009665F4"/>
    <w:rsid w:val="00966748"/>
    <w:rsid w:val="0097323F"/>
    <w:rsid w:val="009765CE"/>
    <w:rsid w:val="0097674E"/>
    <w:rsid w:val="00977483"/>
    <w:rsid w:val="00977CE4"/>
    <w:rsid w:val="00980D39"/>
    <w:rsid w:val="00980DBF"/>
    <w:rsid w:val="009827F3"/>
    <w:rsid w:val="00983F0D"/>
    <w:rsid w:val="0098626F"/>
    <w:rsid w:val="00990FC2"/>
    <w:rsid w:val="009927E9"/>
    <w:rsid w:val="009A004F"/>
    <w:rsid w:val="009A0FFE"/>
    <w:rsid w:val="009A31EF"/>
    <w:rsid w:val="009A6631"/>
    <w:rsid w:val="009A6BB2"/>
    <w:rsid w:val="009A6CB5"/>
    <w:rsid w:val="009B2553"/>
    <w:rsid w:val="009B2918"/>
    <w:rsid w:val="009B3597"/>
    <w:rsid w:val="009B76A4"/>
    <w:rsid w:val="009B7BF8"/>
    <w:rsid w:val="009C1A00"/>
    <w:rsid w:val="009C3BD6"/>
    <w:rsid w:val="009C426B"/>
    <w:rsid w:val="009C4638"/>
    <w:rsid w:val="009C5880"/>
    <w:rsid w:val="009C589E"/>
    <w:rsid w:val="009C6090"/>
    <w:rsid w:val="009D0E96"/>
    <w:rsid w:val="009D3344"/>
    <w:rsid w:val="009D6050"/>
    <w:rsid w:val="009D7011"/>
    <w:rsid w:val="009E4F34"/>
    <w:rsid w:val="009E713B"/>
    <w:rsid w:val="009F2259"/>
    <w:rsid w:val="00A02F72"/>
    <w:rsid w:val="00A03F92"/>
    <w:rsid w:val="00A04352"/>
    <w:rsid w:val="00A05654"/>
    <w:rsid w:val="00A10552"/>
    <w:rsid w:val="00A12592"/>
    <w:rsid w:val="00A12664"/>
    <w:rsid w:val="00A136E4"/>
    <w:rsid w:val="00A17478"/>
    <w:rsid w:val="00A2001C"/>
    <w:rsid w:val="00A248F8"/>
    <w:rsid w:val="00A25815"/>
    <w:rsid w:val="00A339D9"/>
    <w:rsid w:val="00A4074B"/>
    <w:rsid w:val="00A41B2B"/>
    <w:rsid w:val="00A4327A"/>
    <w:rsid w:val="00A4440C"/>
    <w:rsid w:val="00A4569B"/>
    <w:rsid w:val="00A469BE"/>
    <w:rsid w:val="00A50959"/>
    <w:rsid w:val="00A533AA"/>
    <w:rsid w:val="00A53CA4"/>
    <w:rsid w:val="00A56AF3"/>
    <w:rsid w:val="00A62BC9"/>
    <w:rsid w:val="00A65045"/>
    <w:rsid w:val="00A657D1"/>
    <w:rsid w:val="00A67A13"/>
    <w:rsid w:val="00A73D77"/>
    <w:rsid w:val="00A762E9"/>
    <w:rsid w:val="00A81CF8"/>
    <w:rsid w:val="00A8342B"/>
    <w:rsid w:val="00A87737"/>
    <w:rsid w:val="00A923FF"/>
    <w:rsid w:val="00A94DC2"/>
    <w:rsid w:val="00A97D26"/>
    <w:rsid w:val="00AA1B30"/>
    <w:rsid w:val="00AA2B39"/>
    <w:rsid w:val="00AA2C7A"/>
    <w:rsid w:val="00AA3849"/>
    <w:rsid w:val="00AA4BDA"/>
    <w:rsid w:val="00AA5FC2"/>
    <w:rsid w:val="00AA7ADF"/>
    <w:rsid w:val="00AB1D48"/>
    <w:rsid w:val="00AB3E16"/>
    <w:rsid w:val="00AB5F36"/>
    <w:rsid w:val="00AB658A"/>
    <w:rsid w:val="00AC32DE"/>
    <w:rsid w:val="00AC408C"/>
    <w:rsid w:val="00AD01F9"/>
    <w:rsid w:val="00AD57EC"/>
    <w:rsid w:val="00AD78BA"/>
    <w:rsid w:val="00AE3D79"/>
    <w:rsid w:val="00AE6137"/>
    <w:rsid w:val="00AF4B99"/>
    <w:rsid w:val="00AF530A"/>
    <w:rsid w:val="00AF7FD3"/>
    <w:rsid w:val="00B02777"/>
    <w:rsid w:val="00B06480"/>
    <w:rsid w:val="00B06901"/>
    <w:rsid w:val="00B14EFD"/>
    <w:rsid w:val="00B157E2"/>
    <w:rsid w:val="00B15BCA"/>
    <w:rsid w:val="00B17C78"/>
    <w:rsid w:val="00B23C68"/>
    <w:rsid w:val="00B26D4E"/>
    <w:rsid w:val="00B3026F"/>
    <w:rsid w:val="00B37343"/>
    <w:rsid w:val="00B37AB5"/>
    <w:rsid w:val="00B435A0"/>
    <w:rsid w:val="00B44100"/>
    <w:rsid w:val="00B465B5"/>
    <w:rsid w:val="00B46E91"/>
    <w:rsid w:val="00B473FD"/>
    <w:rsid w:val="00B52041"/>
    <w:rsid w:val="00B55815"/>
    <w:rsid w:val="00B55B7D"/>
    <w:rsid w:val="00B60083"/>
    <w:rsid w:val="00B60525"/>
    <w:rsid w:val="00B62AFA"/>
    <w:rsid w:val="00B70E36"/>
    <w:rsid w:val="00B71DE6"/>
    <w:rsid w:val="00B71F92"/>
    <w:rsid w:val="00B72DDF"/>
    <w:rsid w:val="00B741F0"/>
    <w:rsid w:val="00B76B6D"/>
    <w:rsid w:val="00B8060F"/>
    <w:rsid w:val="00B80C5A"/>
    <w:rsid w:val="00B8286A"/>
    <w:rsid w:val="00B8309B"/>
    <w:rsid w:val="00B83FBD"/>
    <w:rsid w:val="00B85AE7"/>
    <w:rsid w:val="00B876BB"/>
    <w:rsid w:val="00B90398"/>
    <w:rsid w:val="00B92369"/>
    <w:rsid w:val="00B93C14"/>
    <w:rsid w:val="00B93F8D"/>
    <w:rsid w:val="00B95628"/>
    <w:rsid w:val="00B96266"/>
    <w:rsid w:val="00BA1599"/>
    <w:rsid w:val="00BA69B3"/>
    <w:rsid w:val="00BA7158"/>
    <w:rsid w:val="00BB012E"/>
    <w:rsid w:val="00BB26C5"/>
    <w:rsid w:val="00BB28D8"/>
    <w:rsid w:val="00BB6044"/>
    <w:rsid w:val="00BC18BD"/>
    <w:rsid w:val="00BC2FAF"/>
    <w:rsid w:val="00BC4DB8"/>
    <w:rsid w:val="00BD0983"/>
    <w:rsid w:val="00BD13C9"/>
    <w:rsid w:val="00BD35BB"/>
    <w:rsid w:val="00BD40CF"/>
    <w:rsid w:val="00BD5294"/>
    <w:rsid w:val="00BD5FD0"/>
    <w:rsid w:val="00BE27CB"/>
    <w:rsid w:val="00BE3BD3"/>
    <w:rsid w:val="00BE428A"/>
    <w:rsid w:val="00BE5564"/>
    <w:rsid w:val="00BE6D00"/>
    <w:rsid w:val="00BE7CB7"/>
    <w:rsid w:val="00BF1447"/>
    <w:rsid w:val="00BF2197"/>
    <w:rsid w:val="00BF34DC"/>
    <w:rsid w:val="00BF7311"/>
    <w:rsid w:val="00C013E7"/>
    <w:rsid w:val="00C02425"/>
    <w:rsid w:val="00C04A73"/>
    <w:rsid w:val="00C06756"/>
    <w:rsid w:val="00C07A0D"/>
    <w:rsid w:val="00C10550"/>
    <w:rsid w:val="00C11F12"/>
    <w:rsid w:val="00C11F3A"/>
    <w:rsid w:val="00C1663B"/>
    <w:rsid w:val="00C16AFB"/>
    <w:rsid w:val="00C16B5B"/>
    <w:rsid w:val="00C2059A"/>
    <w:rsid w:val="00C217DE"/>
    <w:rsid w:val="00C226BA"/>
    <w:rsid w:val="00C3238A"/>
    <w:rsid w:val="00C3264C"/>
    <w:rsid w:val="00C33581"/>
    <w:rsid w:val="00C37B94"/>
    <w:rsid w:val="00C40FFC"/>
    <w:rsid w:val="00C42731"/>
    <w:rsid w:val="00C42941"/>
    <w:rsid w:val="00C4345C"/>
    <w:rsid w:val="00C4436D"/>
    <w:rsid w:val="00C444A4"/>
    <w:rsid w:val="00C4505B"/>
    <w:rsid w:val="00C454FE"/>
    <w:rsid w:val="00C45B23"/>
    <w:rsid w:val="00C466FA"/>
    <w:rsid w:val="00C467DC"/>
    <w:rsid w:val="00C521F2"/>
    <w:rsid w:val="00C52C9D"/>
    <w:rsid w:val="00C530C0"/>
    <w:rsid w:val="00C562ED"/>
    <w:rsid w:val="00C57DC1"/>
    <w:rsid w:val="00C62A6B"/>
    <w:rsid w:val="00C63BF2"/>
    <w:rsid w:val="00C64568"/>
    <w:rsid w:val="00C646EC"/>
    <w:rsid w:val="00C65229"/>
    <w:rsid w:val="00C658DC"/>
    <w:rsid w:val="00C65954"/>
    <w:rsid w:val="00C70023"/>
    <w:rsid w:val="00C74008"/>
    <w:rsid w:val="00C74C12"/>
    <w:rsid w:val="00C75627"/>
    <w:rsid w:val="00C75DBF"/>
    <w:rsid w:val="00C76A6C"/>
    <w:rsid w:val="00C84968"/>
    <w:rsid w:val="00C8618F"/>
    <w:rsid w:val="00C9114D"/>
    <w:rsid w:val="00C92BBD"/>
    <w:rsid w:val="00C94303"/>
    <w:rsid w:val="00CA3A0E"/>
    <w:rsid w:val="00CA3EBE"/>
    <w:rsid w:val="00CA4D06"/>
    <w:rsid w:val="00CA5937"/>
    <w:rsid w:val="00CA6269"/>
    <w:rsid w:val="00CB1C64"/>
    <w:rsid w:val="00CB20B8"/>
    <w:rsid w:val="00CB3B72"/>
    <w:rsid w:val="00CB59AD"/>
    <w:rsid w:val="00CC454F"/>
    <w:rsid w:val="00CC4B0E"/>
    <w:rsid w:val="00CC4C74"/>
    <w:rsid w:val="00CC4D6D"/>
    <w:rsid w:val="00CC528C"/>
    <w:rsid w:val="00CC606F"/>
    <w:rsid w:val="00CC7164"/>
    <w:rsid w:val="00CD1850"/>
    <w:rsid w:val="00CD454B"/>
    <w:rsid w:val="00CD5916"/>
    <w:rsid w:val="00CD5CBB"/>
    <w:rsid w:val="00CD6DA9"/>
    <w:rsid w:val="00CD7E51"/>
    <w:rsid w:val="00CE25C9"/>
    <w:rsid w:val="00CE3886"/>
    <w:rsid w:val="00CE5949"/>
    <w:rsid w:val="00CE6364"/>
    <w:rsid w:val="00CE7CB6"/>
    <w:rsid w:val="00CF43AE"/>
    <w:rsid w:val="00CF4627"/>
    <w:rsid w:val="00CF5593"/>
    <w:rsid w:val="00D019DA"/>
    <w:rsid w:val="00D02C17"/>
    <w:rsid w:val="00D04437"/>
    <w:rsid w:val="00D117C1"/>
    <w:rsid w:val="00D128F2"/>
    <w:rsid w:val="00D14932"/>
    <w:rsid w:val="00D14A1A"/>
    <w:rsid w:val="00D27AB5"/>
    <w:rsid w:val="00D30370"/>
    <w:rsid w:val="00D3205F"/>
    <w:rsid w:val="00D32314"/>
    <w:rsid w:val="00D34898"/>
    <w:rsid w:val="00D37BF0"/>
    <w:rsid w:val="00D40AF6"/>
    <w:rsid w:val="00D4297E"/>
    <w:rsid w:val="00D45E3F"/>
    <w:rsid w:val="00D45E8A"/>
    <w:rsid w:val="00D47E07"/>
    <w:rsid w:val="00D528D3"/>
    <w:rsid w:val="00D52A46"/>
    <w:rsid w:val="00D53852"/>
    <w:rsid w:val="00D54EA6"/>
    <w:rsid w:val="00D56DA6"/>
    <w:rsid w:val="00D61462"/>
    <w:rsid w:val="00D62966"/>
    <w:rsid w:val="00D62DB6"/>
    <w:rsid w:val="00D64311"/>
    <w:rsid w:val="00D649B5"/>
    <w:rsid w:val="00D70919"/>
    <w:rsid w:val="00D71888"/>
    <w:rsid w:val="00D751C3"/>
    <w:rsid w:val="00D76484"/>
    <w:rsid w:val="00D77021"/>
    <w:rsid w:val="00D77594"/>
    <w:rsid w:val="00D77DFF"/>
    <w:rsid w:val="00D80963"/>
    <w:rsid w:val="00D80ACE"/>
    <w:rsid w:val="00D83747"/>
    <w:rsid w:val="00D846AE"/>
    <w:rsid w:val="00D849BC"/>
    <w:rsid w:val="00D8641A"/>
    <w:rsid w:val="00D94E14"/>
    <w:rsid w:val="00D95810"/>
    <w:rsid w:val="00D95955"/>
    <w:rsid w:val="00D97CC3"/>
    <w:rsid w:val="00DA0F21"/>
    <w:rsid w:val="00DA13AB"/>
    <w:rsid w:val="00DA2517"/>
    <w:rsid w:val="00DA4ABC"/>
    <w:rsid w:val="00DB071D"/>
    <w:rsid w:val="00DB3125"/>
    <w:rsid w:val="00DB5020"/>
    <w:rsid w:val="00DB586C"/>
    <w:rsid w:val="00DB6B43"/>
    <w:rsid w:val="00DC57EC"/>
    <w:rsid w:val="00DC6D8A"/>
    <w:rsid w:val="00DD7C59"/>
    <w:rsid w:val="00DE460B"/>
    <w:rsid w:val="00DE4DAE"/>
    <w:rsid w:val="00DF1E99"/>
    <w:rsid w:val="00DF7320"/>
    <w:rsid w:val="00DF7E3C"/>
    <w:rsid w:val="00E00AFB"/>
    <w:rsid w:val="00E019EC"/>
    <w:rsid w:val="00E01BB3"/>
    <w:rsid w:val="00E04F05"/>
    <w:rsid w:val="00E0669E"/>
    <w:rsid w:val="00E069C5"/>
    <w:rsid w:val="00E10246"/>
    <w:rsid w:val="00E13003"/>
    <w:rsid w:val="00E1521B"/>
    <w:rsid w:val="00E15936"/>
    <w:rsid w:val="00E1777C"/>
    <w:rsid w:val="00E22432"/>
    <w:rsid w:val="00E2304C"/>
    <w:rsid w:val="00E27E94"/>
    <w:rsid w:val="00E34029"/>
    <w:rsid w:val="00E3416B"/>
    <w:rsid w:val="00E34619"/>
    <w:rsid w:val="00E3520E"/>
    <w:rsid w:val="00E412A9"/>
    <w:rsid w:val="00E435BB"/>
    <w:rsid w:val="00E453EE"/>
    <w:rsid w:val="00E45A52"/>
    <w:rsid w:val="00E45B57"/>
    <w:rsid w:val="00E466A4"/>
    <w:rsid w:val="00E4784A"/>
    <w:rsid w:val="00E51D2B"/>
    <w:rsid w:val="00E571B4"/>
    <w:rsid w:val="00E57C39"/>
    <w:rsid w:val="00E61109"/>
    <w:rsid w:val="00E63E12"/>
    <w:rsid w:val="00E6406F"/>
    <w:rsid w:val="00E70EC7"/>
    <w:rsid w:val="00E730ED"/>
    <w:rsid w:val="00E74A43"/>
    <w:rsid w:val="00E75C8F"/>
    <w:rsid w:val="00E75CB4"/>
    <w:rsid w:val="00E8172E"/>
    <w:rsid w:val="00E83CFE"/>
    <w:rsid w:val="00E856F4"/>
    <w:rsid w:val="00E90D59"/>
    <w:rsid w:val="00EA40AA"/>
    <w:rsid w:val="00EA42E1"/>
    <w:rsid w:val="00EA68CB"/>
    <w:rsid w:val="00EA7E22"/>
    <w:rsid w:val="00EB2DDB"/>
    <w:rsid w:val="00EB34B9"/>
    <w:rsid w:val="00EB4C3F"/>
    <w:rsid w:val="00EB6C2E"/>
    <w:rsid w:val="00EB71F5"/>
    <w:rsid w:val="00EC0D59"/>
    <w:rsid w:val="00EC2BDC"/>
    <w:rsid w:val="00EC3C71"/>
    <w:rsid w:val="00EC56EC"/>
    <w:rsid w:val="00EC68A4"/>
    <w:rsid w:val="00ED057C"/>
    <w:rsid w:val="00ED1794"/>
    <w:rsid w:val="00ED239F"/>
    <w:rsid w:val="00ED3123"/>
    <w:rsid w:val="00ED3486"/>
    <w:rsid w:val="00ED3EA6"/>
    <w:rsid w:val="00ED6E31"/>
    <w:rsid w:val="00EE0947"/>
    <w:rsid w:val="00EE14CC"/>
    <w:rsid w:val="00EE24DB"/>
    <w:rsid w:val="00EE4D77"/>
    <w:rsid w:val="00EE519D"/>
    <w:rsid w:val="00EF1A25"/>
    <w:rsid w:val="00EF2AD1"/>
    <w:rsid w:val="00EF3C40"/>
    <w:rsid w:val="00F009BD"/>
    <w:rsid w:val="00F021B5"/>
    <w:rsid w:val="00F02E36"/>
    <w:rsid w:val="00F0341A"/>
    <w:rsid w:val="00F041BF"/>
    <w:rsid w:val="00F04D9A"/>
    <w:rsid w:val="00F05A64"/>
    <w:rsid w:val="00F07FA5"/>
    <w:rsid w:val="00F1209D"/>
    <w:rsid w:val="00F17AD8"/>
    <w:rsid w:val="00F20FF9"/>
    <w:rsid w:val="00F229C3"/>
    <w:rsid w:val="00F238B2"/>
    <w:rsid w:val="00F26A12"/>
    <w:rsid w:val="00F305D5"/>
    <w:rsid w:val="00F31D87"/>
    <w:rsid w:val="00F34711"/>
    <w:rsid w:val="00F406B4"/>
    <w:rsid w:val="00F40F98"/>
    <w:rsid w:val="00F42122"/>
    <w:rsid w:val="00F42AAD"/>
    <w:rsid w:val="00F44094"/>
    <w:rsid w:val="00F4443A"/>
    <w:rsid w:val="00F44ED1"/>
    <w:rsid w:val="00F503FC"/>
    <w:rsid w:val="00F54582"/>
    <w:rsid w:val="00F555BE"/>
    <w:rsid w:val="00F56BA9"/>
    <w:rsid w:val="00F56BC9"/>
    <w:rsid w:val="00F617A7"/>
    <w:rsid w:val="00F6180D"/>
    <w:rsid w:val="00F61E96"/>
    <w:rsid w:val="00F63D47"/>
    <w:rsid w:val="00F6493E"/>
    <w:rsid w:val="00F66F3E"/>
    <w:rsid w:val="00F6798D"/>
    <w:rsid w:val="00F708C0"/>
    <w:rsid w:val="00F71139"/>
    <w:rsid w:val="00F713AF"/>
    <w:rsid w:val="00F7349B"/>
    <w:rsid w:val="00F7484A"/>
    <w:rsid w:val="00F83925"/>
    <w:rsid w:val="00F904C3"/>
    <w:rsid w:val="00F9130C"/>
    <w:rsid w:val="00F925A6"/>
    <w:rsid w:val="00F926E1"/>
    <w:rsid w:val="00FA3826"/>
    <w:rsid w:val="00FA4B1B"/>
    <w:rsid w:val="00FA4F3A"/>
    <w:rsid w:val="00FB069A"/>
    <w:rsid w:val="00FB21A2"/>
    <w:rsid w:val="00FB27FA"/>
    <w:rsid w:val="00FB5478"/>
    <w:rsid w:val="00FB787A"/>
    <w:rsid w:val="00FB7A81"/>
    <w:rsid w:val="00FC05E1"/>
    <w:rsid w:val="00FC6931"/>
    <w:rsid w:val="00FC7C27"/>
    <w:rsid w:val="00FD241D"/>
    <w:rsid w:val="00FE2C42"/>
    <w:rsid w:val="00FF563A"/>
    <w:rsid w:val="00FF56E3"/>
    <w:rsid w:val="00FF79F8"/>
    <w:rsid w:val="00F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7AD8BD"/>
  <w15:chartTrackingRefBased/>
  <w15:docId w15:val="{2E94E7CF-8F2F-4BF3-BC6D-36C030301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1"/>
        <w:szCs w:val="18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D46C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自建标题1"/>
    <w:basedOn w:val="1"/>
    <w:link w:val="12"/>
    <w:autoRedefine/>
    <w:qFormat/>
    <w:rsid w:val="006D46C1"/>
    <w:rPr>
      <w:rFonts w:eastAsia="黑体"/>
      <w:sz w:val="15"/>
    </w:rPr>
  </w:style>
  <w:style w:type="character" w:customStyle="1" w:styleId="12">
    <w:name w:val="自建标题1 字符"/>
    <w:basedOn w:val="10"/>
    <w:link w:val="11"/>
    <w:rsid w:val="006D46C1"/>
    <w:rPr>
      <w:rFonts w:eastAsia="黑体"/>
      <w:b/>
      <w:bCs/>
      <w:kern w:val="44"/>
      <w:sz w:val="15"/>
      <w:szCs w:val="44"/>
    </w:rPr>
  </w:style>
  <w:style w:type="character" w:customStyle="1" w:styleId="10">
    <w:name w:val="标题 1 字符"/>
    <w:basedOn w:val="a0"/>
    <w:link w:val="1"/>
    <w:uiPriority w:val="9"/>
    <w:rsid w:val="006D46C1"/>
    <w:rPr>
      <w:b/>
      <w:bCs/>
      <w:kern w:val="44"/>
      <w:sz w:val="44"/>
      <w:szCs w:val="44"/>
    </w:rPr>
  </w:style>
  <w:style w:type="paragraph" w:customStyle="1" w:styleId="2">
    <w:name w:val="自建标题2"/>
    <w:basedOn w:val="1"/>
    <w:link w:val="20"/>
    <w:autoRedefine/>
    <w:qFormat/>
    <w:rsid w:val="006D46C1"/>
    <w:rPr>
      <w:rFonts w:eastAsia="黑体"/>
      <w:sz w:val="18"/>
    </w:rPr>
  </w:style>
  <w:style w:type="character" w:customStyle="1" w:styleId="20">
    <w:name w:val="自建标题2 字符"/>
    <w:basedOn w:val="10"/>
    <w:link w:val="2"/>
    <w:rsid w:val="006D46C1"/>
    <w:rPr>
      <w:rFonts w:eastAsia="黑体"/>
      <w:b/>
      <w:bCs/>
      <w:kern w:val="44"/>
      <w:sz w:val="18"/>
      <w:szCs w:val="44"/>
    </w:rPr>
  </w:style>
  <w:style w:type="paragraph" w:styleId="a3">
    <w:name w:val="footer"/>
    <w:basedOn w:val="a"/>
    <w:link w:val="a4"/>
    <w:uiPriority w:val="99"/>
    <w:unhideWhenUsed/>
    <w:rsid w:val="00F26A12"/>
    <w:pPr>
      <w:tabs>
        <w:tab w:val="center" w:pos="4153"/>
        <w:tab w:val="right" w:pos="8306"/>
      </w:tabs>
    </w:pPr>
  </w:style>
  <w:style w:type="character" w:customStyle="1" w:styleId="a4">
    <w:name w:val="页脚 字符"/>
    <w:basedOn w:val="a0"/>
    <w:link w:val="a3"/>
    <w:uiPriority w:val="99"/>
    <w:rsid w:val="00F26A12"/>
  </w:style>
  <w:style w:type="paragraph" w:styleId="a5">
    <w:name w:val="annotation text"/>
    <w:basedOn w:val="a"/>
    <w:link w:val="a6"/>
    <w:uiPriority w:val="99"/>
    <w:semiHidden/>
    <w:unhideWhenUsed/>
    <w:rsid w:val="00F26A12"/>
    <w:rPr>
      <w:sz w:val="20"/>
      <w:szCs w:val="20"/>
    </w:rPr>
  </w:style>
  <w:style w:type="character" w:customStyle="1" w:styleId="a6">
    <w:name w:val="批注文字 字符"/>
    <w:basedOn w:val="a0"/>
    <w:link w:val="a5"/>
    <w:uiPriority w:val="99"/>
    <w:semiHidden/>
    <w:rsid w:val="00F26A12"/>
    <w:rPr>
      <w:sz w:val="20"/>
      <w:szCs w:val="20"/>
    </w:rPr>
  </w:style>
  <w:style w:type="character" w:styleId="a7">
    <w:name w:val="page number"/>
    <w:basedOn w:val="a0"/>
    <w:rsid w:val="00F26A12"/>
  </w:style>
  <w:style w:type="character" w:styleId="a8">
    <w:name w:val="annotation reference"/>
    <w:uiPriority w:val="99"/>
    <w:semiHidden/>
    <w:unhideWhenUsed/>
    <w:rsid w:val="00F26A12"/>
    <w:rPr>
      <w:sz w:val="21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F26A12"/>
    <w:rPr>
      <w:rFonts w:ascii="Segoe UI" w:hAnsi="Segoe UI" w:cs="Segoe UI"/>
      <w:sz w:val="18"/>
    </w:rPr>
  </w:style>
  <w:style w:type="character" w:customStyle="1" w:styleId="aa">
    <w:name w:val="批注框文本 字符"/>
    <w:basedOn w:val="a0"/>
    <w:link w:val="a9"/>
    <w:uiPriority w:val="99"/>
    <w:semiHidden/>
    <w:rsid w:val="00F26A12"/>
    <w:rPr>
      <w:rFonts w:ascii="Segoe UI" w:hAnsi="Segoe UI" w:cs="Segoe UI"/>
      <w:sz w:val="18"/>
    </w:rPr>
  </w:style>
  <w:style w:type="paragraph" w:styleId="ab">
    <w:name w:val="List Paragraph"/>
    <w:basedOn w:val="a"/>
    <w:uiPriority w:val="34"/>
    <w:qFormat/>
    <w:rsid w:val="004B4A51"/>
    <w:pPr>
      <w:ind w:left="720"/>
      <w:contextualSpacing/>
    </w:pPr>
  </w:style>
  <w:style w:type="paragraph" w:styleId="ac">
    <w:name w:val="annotation subject"/>
    <w:basedOn w:val="a5"/>
    <w:next w:val="a5"/>
    <w:link w:val="ad"/>
    <w:uiPriority w:val="99"/>
    <w:semiHidden/>
    <w:unhideWhenUsed/>
    <w:rsid w:val="005A6371"/>
    <w:rPr>
      <w:b/>
      <w:bCs/>
    </w:rPr>
  </w:style>
  <w:style w:type="character" w:customStyle="1" w:styleId="ad">
    <w:name w:val="批注主题 字符"/>
    <w:basedOn w:val="a6"/>
    <w:link w:val="ac"/>
    <w:uiPriority w:val="99"/>
    <w:semiHidden/>
    <w:rsid w:val="005A6371"/>
    <w:rPr>
      <w:b/>
      <w:bCs/>
      <w:sz w:val="20"/>
      <w:szCs w:val="20"/>
    </w:rPr>
  </w:style>
  <w:style w:type="table" w:styleId="ae">
    <w:name w:val="Table Grid"/>
    <w:basedOn w:val="a1"/>
    <w:uiPriority w:val="39"/>
    <w:rsid w:val="006275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uiPriority w:val="99"/>
    <w:locked/>
    <w:rsid w:val="007E0D1E"/>
    <w:rPr>
      <w:rFonts w:ascii="Arial" w:eastAsia="Times New Roman" w:hAnsi="Arial" w:cs="Arial"/>
      <w:b/>
    </w:rPr>
  </w:style>
  <w:style w:type="paragraph" w:customStyle="1" w:styleId="TF">
    <w:name w:val="TF"/>
    <w:basedOn w:val="a"/>
    <w:link w:val="TFChar"/>
    <w:uiPriority w:val="99"/>
    <w:qFormat/>
    <w:rsid w:val="007E0D1E"/>
    <w:pPr>
      <w:keepLines/>
      <w:widowControl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</w:rPr>
  </w:style>
  <w:style w:type="character" w:customStyle="1" w:styleId="PLChar">
    <w:name w:val="PL Char"/>
    <w:link w:val="PL"/>
    <w:qFormat/>
    <w:locked/>
    <w:rsid w:val="007E0D1E"/>
    <w:rPr>
      <w:rFonts w:ascii="Courier New" w:eastAsia="Times New Roman" w:hAnsi="Courier New" w:cs="Courier New"/>
      <w:noProof/>
      <w:sz w:val="16"/>
    </w:rPr>
  </w:style>
  <w:style w:type="paragraph" w:customStyle="1" w:styleId="PL">
    <w:name w:val="PL"/>
    <w:link w:val="PLChar"/>
    <w:qFormat/>
    <w:rsid w:val="007E0D1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</w:rPr>
  </w:style>
  <w:style w:type="table" w:customStyle="1" w:styleId="13">
    <w:name w:val="网格型1"/>
    <w:basedOn w:val="a1"/>
    <w:next w:val="ae"/>
    <w:rsid w:val="00341B3C"/>
    <w:rPr>
      <w:rFonts w:eastAsia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8E512B"/>
    <w:pPr>
      <w:tabs>
        <w:tab w:val="center" w:pos="4320"/>
        <w:tab w:val="right" w:pos="8640"/>
      </w:tabs>
    </w:pPr>
  </w:style>
  <w:style w:type="character" w:customStyle="1" w:styleId="af0">
    <w:name w:val="页眉 字符"/>
    <w:basedOn w:val="a0"/>
    <w:link w:val="af"/>
    <w:uiPriority w:val="99"/>
    <w:rsid w:val="008E51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1611</Words>
  <Characters>9188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钟婷婷</dc:creator>
  <cp:keywords/>
  <dc:description/>
  <cp:lastModifiedBy>vivo(Xiang)</cp:lastModifiedBy>
  <cp:revision>2</cp:revision>
  <dcterms:created xsi:type="dcterms:W3CDTF">2021-08-06T05:09:00Z</dcterms:created>
  <dcterms:modified xsi:type="dcterms:W3CDTF">2021-08-06T05:09:00Z</dcterms:modified>
</cp:coreProperties>
</file>